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2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bookmarkStart w:id="0" w:name="_GoBack"/>
      <w:bookmarkEnd w:id="0"/>
      <w:proofErr w:type="spellStart"/>
      <w:r w:rsidRPr="00167B27">
        <w:rPr>
          <w:rFonts w:cs="Arial"/>
          <w:color w:val="000000"/>
          <w:sz w:val="18"/>
          <w:szCs w:val="18"/>
        </w:rPr>
        <w:t>Schorlemerstr</w:t>
      </w:r>
      <w:proofErr w:type="spellEnd"/>
      <w:r w:rsidRPr="00167B27">
        <w:rPr>
          <w:rFonts w:cs="Arial"/>
          <w:color w:val="000000"/>
          <w:sz w:val="18"/>
          <w:szCs w:val="18"/>
        </w:rPr>
        <w:t>. 15</w:t>
      </w:r>
      <w:r w:rsidRPr="00167B27">
        <w:rPr>
          <w:rFonts w:cs="Arial"/>
          <w:color w:val="000000"/>
          <w:sz w:val="18"/>
          <w:szCs w:val="18"/>
        </w:rPr>
        <w:br/>
        <w:t>48143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3"/>
        </w:numPr>
        <w:shd w:val="solid" w:color="FFFFFF" w:fill="FFFFFF"/>
        <w:tabs>
          <w:tab w:val="clear" w:pos="4536"/>
          <w:tab w:val="clear" w:pos="9072"/>
        </w:tabs>
        <w:jc w:val="left"/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Postfach 86 49</w:t>
      </w:r>
      <w:r w:rsidRPr="00167B27">
        <w:rPr>
          <w:rFonts w:cs="Arial"/>
          <w:color w:val="000000"/>
          <w:sz w:val="18"/>
          <w:szCs w:val="18"/>
        </w:rPr>
        <w:br/>
        <w:t>48046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4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4175-215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5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0251 4175-270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6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info@WLL.de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numPr>
          <w:ilvl w:val="0"/>
          <w:numId w:val="7"/>
        </w:numPr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http://www.WLL.de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  <w:u w:val="single"/>
        </w:rPr>
      </w:pPr>
      <w:r w:rsidRPr="00167B27">
        <w:rPr>
          <w:rFonts w:cs="Arial"/>
          <w:color w:val="000000"/>
          <w:sz w:val="18"/>
          <w:szCs w:val="18"/>
          <w:u w:val="single"/>
        </w:rPr>
        <w:t>Bankverbindung: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>Volksbank Münster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 xml:space="preserve">IBAN: 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6"/>
          <w:szCs w:val="18"/>
        </w:rPr>
      </w:pPr>
      <w:r w:rsidRPr="00167B27">
        <w:rPr>
          <w:rFonts w:cs="Arial"/>
          <w:color w:val="000000"/>
          <w:sz w:val="16"/>
          <w:szCs w:val="18"/>
        </w:rPr>
        <w:t>DE19 4016 0050 1213 9181 00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6"/>
          <w:szCs w:val="18"/>
        </w:rPr>
        <w:t>BIC: GENODEM1MSC</w:t>
      </w:r>
    </w:p>
    <w:p w:rsidR="00A6222C" w:rsidRPr="00167B27" w:rsidRDefault="00A6222C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color w:val="000000"/>
          <w:sz w:val="18"/>
          <w:szCs w:val="18"/>
        </w:rPr>
      </w:pPr>
    </w:p>
    <w:p w:rsidR="00A6222C" w:rsidRPr="00167B27" w:rsidRDefault="00A6222C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b/>
          <w:bCs/>
          <w:color w:val="000000"/>
          <w:sz w:val="18"/>
          <w:szCs w:val="18"/>
        </w:rPr>
      </w:pPr>
      <w:r w:rsidRPr="00167B27">
        <w:rPr>
          <w:rFonts w:cs="Arial"/>
          <w:b/>
          <w:bCs/>
          <w:color w:val="000000"/>
          <w:sz w:val="18"/>
          <w:szCs w:val="18"/>
        </w:rPr>
        <w:t>Ansprechpartner</w:t>
      </w:r>
      <w:r w:rsidR="00BA0DD0" w:rsidRPr="00167B27">
        <w:rPr>
          <w:rFonts w:cs="Arial"/>
          <w:b/>
          <w:bCs/>
          <w:color w:val="000000"/>
          <w:sz w:val="18"/>
          <w:szCs w:val="18"/>
        </w:rPr>
        <w:t>in</w:t>
      </w:r>
      <w:r w:rsidRPr="00167B27">
        <w:rPr>
          <w:rFonts w:cs="Arial"/>
          <w:b/>
          <w:bCs/>
          <w:color w:val="000000"/>
          <w:sz w:val="18"/>
          <w:szCs w:val="18"/>
        </w:rPr>
        <w:t>:</w:t>
      </w:r>
    </w:p>
    <w:p w:rsidR="00A6222C" w:rsidRPr="00167B27" w:rsidRDefault="00BA0DD0" w:rsidP="00AA66AC">
      <w:pPr>
        <w:framePr w:w="2452" w:h="4294" w:hSpace="142" w:wrap="around" w:vAnchor="page" w:hAnchor="page" w:x="8612" w:y="834"/>
        <w:shd w:val="solid" w:color="FFFFFF" w:fill="FFFFFF"/>
        <w:rPr>
          <w:rFonts w:cs="Arial"/>
          <w:color w:val="000000"/>
          <w:sz w:val="18"/>
          <w:szCs w:val="18"/>
        </w:rPr>
      </w:pPr>
      <w:r w:rsidRPr="00167B27">
        <w:rPr>
          <w:rFonts w:cs="Arial"/>
          <w:color w:val="000000"/>
          <w:sz w:val="18"/>
          <w:szCs w:val="18"/>
        </w:rPr>
        <w:t xml:space="preserve">Melanie </w:t>
      </w:r>
      <w:proofErr w:type="spellStart"/>
      <w:r w:rsidRPr="00167B27">
        <w:rPr>
          <w:rFonts w:cs="Arial"/>
          <w:color w:val="000000"/>
          <w:sz w:val="18"/>
          <w:szCs w:val="18"/>
        </w:rPr>
        <w:t>Alfes</w:t>
      </w:r>
      <w:proofErr w:type="spellEnd"/>
    </w:p>
    <w:p w:rsidR="00737217" w:rsidRPr="00167B27" w:rsidRDefault="00BA0DD0" w:rsidP="00AA66AC">
      <w:pPr>
        <w:pStyle w:val="Listenabsatz"/>
        <w:framePr w:w="2452" w:h="4294" w:hSpace="142" w:wrap="around" w:vAnchor="page" w:hAnchor="page" w:x="8612" w:y="834"/>
        <w:numPr>
          <w:ilvl w:val="0"/>
          <w:numId w:val="6"/>
        </w:numPr>
        <w:autoSpaceDE w:val="0"/>
        <w:autoSpaceDN w:val="0"/>
        <w:adjustRightInd w:val="0"/>
        <w:rPr>
          <w:rFonts w:ascii="MS Shell Dlg 2" w:hAnsi="MS Shell Dlg 2" w:cs="MS Shell Dlg 2"/>
          <w:sz w:val="18"/>
          <w:szCs w:val="18"/>
        </w:rPr>
      </w:pPr>
      <w:r w:rsidRPr="00167B27">
        <w:rPr>
          <w:rFonts w:ascii="Arial" w:hAnsi="Arial" w:cs="Arial"/>
          <w:color w:val="000000"/>
          <w:sz w:val="18"/>
          <w:szCs w:val="18"/>
        </w:rPr>
        <w:t>Melanie.Alfes</w:t>
      </w:r>
      <w:r w:rsidR="00A6222C" w:rsidRPr="00167B27">
        <w:rPr>
          <w:rFonts w:ascii="Arial" w:hAnsi="Arial" w:cs="Arial"/>
          <w:color w:val="000000"/>
          <w:sz w:val="18"/>
          <w:szCs w:val="18"/>
        </w:rPr>
        <w:t>@WLL.de</w:t>
      </w:r>
    </w:p>
    <w:p w:rsidR="00737217" w:rsidRPr="00167B27" w:rsidRDefault="00E73EB7" w:rsidP="00AA66AC">
      <w:pPr>
        <w:pStyle w:val="Kopfzeile"/>
        <w:framePr w:w="2452" w:h="4294" w:hSpace="142" w:wrap="around" w:vAnchor="page" w:hAnchor="page" w:x="8612" w:y="834"/>
        <w:shd w:val="solid" w:color="FFFFFF" w:fill="FFFFFF"/>
        <w:tabs>
          <w:tab w:val="clear" w:pos="4536"/>
          <w:tab w:val="clear" w:pos="9072"/>
        </w:tabs>
        <w:rPr>
          <w:rFonts w:cs="Arial"/>
          <w:sz w:val="18"/>
          <w:szCs w:val="18"/>
        </w:rPr>
      </w:pPr>
      <w:r w:rsidRPr="00167B27">
        <w:rPr>
          <w:rFonts w:cs="Arial"/>
          <w:sz w:val="18"/>
          <w:szCs w:val="18"/>
        </w:rPr>
        <w:t xml:space="preserve">Münster, </w:t>
      </w:r>
      <w:r w:rsidR="004E1F96" w:rsidRPr="00167B27">
        <w:rPr>
          <w:rFonts w:cs="Arial"/>
          <w:sz w:val="18"/>
          <w:szCs w:val="18"/>
        </w:rPr>
        <w:t>12</w:t>
      </w:r>
      <w:r w:rsidR="008B2AF0" w:rsidRPr="00167B27">
        <w:rPr>
          <w:rFonts w:cs="Arial"/>
          <w:sz w:val="18"/>
          <w:szCs w:val="18"/>
        </w:rPr>
        <w:t>.08</w:t>
      </w:r>
      <w:r w:rsidR="001F6D59" w:rsidRPr="00167B27">
        <w:rPr>
          <w:rFonts w:cs="Arial"/>
          <w:sz w:val="18"/>
          <w:szCs w:val="18"/>
        </w:rPr>
        <w:t>.201</w:t>
      </w:r>
      <w:r w:rsidR="008B2AF0" w:rsidRPr="00167B27">
        <w:rPr>
          <w:rFonts w:cs="Arial"/>
          <w:sz w:val="18"/>
          <w:szCs w:val="18"/>
        </w:rPr>
        <w:t>6</w:t>
      </w:r>
    </w:p>
    <w:p w:rsidR="00427094" w:rsidRPr="00427094" w:rsidRDefault="0048421F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52"/>
          <w:szCs w:val="32"/>
        </w:rPr>
      </w:pPr>
      <w:r w:rsidRPr="00640CF0">
        <w:rPr>
          <w:rFonts w:ascii="Comic Sans MS" w:hAnsi="Comic Sans MS" w:cs="Arial"/>
          <w:bCs/>
          <w:noProof/>
          <w:spacing w:val="2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441E816" wp14:editId="1F719732">
            <wp:simplePos x="0" y="0"/>
            <wp:positionH relativeFrom="column">
              <wp:posOffset>294005</wp:posOffset>
            </wp:positionH>
            <wp:positionV relativeFrom="paragraph">
              <wp:posOffset>55880</wp:posOffset>
            </wp:positionV>
            <wp:extent cx="529355" cy="677334"/>
            <wp:effectExtent l="0" t="0" r="4445" b="889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55" cy="6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2C"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Westfälisch-Lippische</w:t>
      </w:r>
    </w:p>
    <w:p w:rsidR="00640CF0" w:rsidRPr="00427094" w:rsidRDefault="00640CF0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jc w:val="center"/>
        <w:rPr>
          <w:rFonts w:ascii="One Stroke Script LET" w:hAnsi="One Stroke Script LET" w:cs="Arial"/>
          <w:bCs/>
          <w:spacing w:val="20"/>
          <w:sz w:val="44"/>
          <w:szCs w:val="32"/>
        </w:rPr>
      </w:pPr>
      <w:r w:rsidRPr="00427094">
        <w:rPr>
          <w:rFonts w:ascii="One Stroke Script LET" w:hAnsi="One Stroke Script LET" w:cs="Arial"/>
          <w:bCs/>
          <w:spacing w:val="20"/>
          <w:sz w:val="52"/>
          <w:szCs w:val="32"/>
        </w:rPr>
        <w:t>Landjugend e.V.</w:t>
      </w:r>
    </w:p>
    <w:p w:rsidR="00737217" w:rsidRPr="00640CF0" w:rsidRDefault="00737217" w:rsidP="00AA66AC">
      <w:pPr>
        <w:pStyle w:val="Kopfzeile"/>
        <w:framePr w:w="7097" w:h="1321" w:hSpace="181" w:wrap="around" w:vAnchor="page" w:hAnchor="page" w:x="777" w:y="752"/>
        <w:shd w:val="solid" w:color="FFFFFF" w:fill="FFFFFF"/>
        <w:tabs>
          <w:tab w:val="clear" w:pos="4536"/>
          <w:tab w:val="clear" w:pos="9072"/>
        </w:tabs>
        <w:rPr>
          <w:rFonts w:ascii="One Stroke Script LET" w:hAnsi="One Stroke Script LET" w:cs="Arial"/>
          <w:bCs/>
          <w:spacing w:val="20"/>
          <w:sz w:val="32"/>
          <w:szCs w:val="32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rPr>
          <w:rFonts w:cs="Arial"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737217" w:rsidP="004B6D9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737217" w:rsidRDefault="00A6222C" w:rsidP="00A6222C">
      <w:pPr>
        <w:pStyle w:val="Kopfzeile"/>
        <w:framePr w:w="4820" w:h="403" w:hSpace="142" w:wrap="around" w:vAnchor="page" w:hAnchor="page" w:x="1362" w:y="2666" w:anchorLock="1"/>
        <w:shd w:val="solid" w:color="FFFFFF" w:fill="FFFFFF"/>
        <w:tabs>
          <w:tab w:val="clear" w:pos="4536"/>
          <w:tab w:val="clear" w:pos="9072"/>
        </w:tabs>
        <w:rPr>
          <w:rFonts w:cs="Arial"/>
          <w:sz w:val="16"/>
          <w:u w:val="single"/>
        </w:rPr>
      </w:pPr>
      <w:r>
        <w:rPr>
          <w:rFonts w:cs="Arial"/>
          <w:sz w:val="16"/>
          <w:u w:val="single"/>
        </w:rPr>
        <w:t xml:space="preserve">WLL   </w:t>
      </w:r>
      <w:proofErr w:type="spellStart"/>
      <w:r w:rsidRPr="00A6222C">
        <w:rPr>
          <w:rFonts w:cs="Arial"/>
          <w:sz w:val="16"/>
          <w:u w:val="single"/>
        </w:rPr>
        <w:t>Schorlemerstr</w:t>
      </w:r>
      <w:proofErr w:type="spellEnd"/>
      <w:r w:rsidRPr="00A6222C">
        <w:rPr>
          <w:rFonts w:cs="Arial"/>
          <w:sz w:val="16"/>
          <w:u w:val="single"/>
        </w:rPr>
        <w:t>.</w:t>
      </w:r>
      <w:r>
        <w:rPr>
          <w:rFonts w:cs="Arial"/>
          <w:sz w:val="16"/>
          <w:u w:val="single"/>
        </w:rPr>
        <w:t xml:space="preserve"> </w:t>
      </w:r>
      <w:r w:rsidRPr="00A6222C">
        <w:rPr>
          <w:rFonts w:cs="Arial"/>
          <w:sz w:val="16"/>
          <w:u w:val="single"/>
        </w:rPr>
        <w:t>15</w:t>
      </w:r>
      <w:r>
        <w:rPr>
          <w:rFonts w:cs="Arial"/>
          <w:sz w:val="16"/>
          <w:u w:val="single"/>
        </w:rPr>
        <w:t xml:space="preserve">   </w:t>
      </w:r>
      <w:r w:rsidRPr="00A6222C">
        <w:rPr>
          <w:rFonts w:cs="Arial"/>
          <w:sz w:val="16"/>
          <w:u w:val="single"/>
        </w:rPr>
        <w:t xml:space="preserve">Postfach 86 49 </w:t>
      </w:r>
      <w:r>
        <w:rPr>
          <w:rFonts w:cs="Arial"/>
          <w:sz w:val="16"/>
          <w:u w:val="single"/>
        </w:rPr>
        <w:t xml:space="preserve">  </w:t>
      </w:r>
      <w:r w:rsidRPr="00A6222C">
        <w:rPr>
          <w:rFonts w:cs="Arial"/>
          <w:sz w:val="16"/>
          <w:u w:val="single"/>
        </w:rPr>
        <w:t>48046 Münster</w:t>
      </w:r>
    </w:p>
    <w:p w:rsidR="00737217" w:rsidRDefault="00737217" w:rsidP="004B6D95">
      <w:pPr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pStyle w:val="Kopfzeile"/>
        <w:framePr w:w="4820" w:h="2268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rPr>
          <w:rFonts w:cs="Arial"/>
          <w:b/>
          <w:bCs/>
        </w:rPr>
      </w:pPr>
    </w:p>
    <w:p w:rsidR="00737217" w:rsidRDefault="00737217">
      <w:pPr>
        <w:pStyle w:val="Kopfzeile"/>
        <w:tabs>
          <w:tab w:val="clear" w:pos="4536"/>
          <w:tab w:val="clear" w:pos="9072"/>
        </w:tabs>
        <w:rPr>
          <w:rFonts w:cs="Arial"/>
          <w:b/>
          <w:bCs/>
        </w:rPr>
      </w:pPr>
    </w:p>
    <w:p w:rsidR="00737217" w:rsidRDefault="00737217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eastAsia="Arial Unicode MS" w:cs="Arial"/>
          <w:b/>
          <w:bCs/>
          <w:color w:val="000000"/>
          <w:szCs w:val="14"/>
        </w:rPr>
      </w:pPr>
    </w:p>
    <w:p w:rsidR="00737217" w:rsidRPr="00CA6242" w:rsidRDefault="00CA6242" w:rsidP="002C2783">
      <w:pPr>
        <w:pStyle w:val="Kopfzeile"/>
        <w:framePr w:w="4820" w:h="1921" w:hSpace="142" w:wrap="around" w:vAnchor="page" w:hAnchor="page" w:x="1362" w:y="2836"/>
        <w:shd w:val="solid" w:color="FFFFFF" w:fill="FFFFFF"/>
        <w:tabs>
          <w:tab w:val="clear" w:pos="4536"/>
          <w:tab w:val="clear" w:pos="9072"/>
        </w:tabs>
        <w:rPr>
          <w:rFonts w:cs="Arial"/>
          <w:b/>
          <w:bCs/>
          <w:sz w:val="56"/>
        </w:rPr>
      </w:pPr>
      <w:r w:rsidRPr="00CA6242">
        <w:rPr>
          <w:rFonts w:eastAsia="Arial Unicode MS" w:cs="Arial"/>
          <w:b/>
          <w:bCs/>
          <w:color w:val="000000"/>
          <w:sz w:val="56"/>
          <w:szCs w:val="14"/>
        </w:rPr>
        <w:t>Presse</w:t>
      </w:r>
      <w:r w:rsidR="00182155">
        <w:rPr>
          <w:rFonts w:eastAsia="Arial Unicode MS" w:cs="Arial"/>
          <w:b/>
          <w:bCs/>
          <w:color w:val="000000"/>
          <w:sz w:val="56"/>
          <w:szCs w:val="14"/>
        </w:rPr>
        <w:t>mitteilung</w:t>
      </w:r>
    </w:p>
    <w:p w:rsidR="00DB313E" w:rsidRDefault="00DB313E" w:rsidP="00CA6242">
      <w:pPr>
        <w:pStyle w:val="Listenabsatz"/>
        <w:ind w:left="0"/>
        <w:rPr>
          <w:rFonts w:ascii="Arial" w:hAnsi="Arial" w:cs="Arial"/>
          <w:b/>
        </w:rPr>
      </w:pPr>
    </w:p>
    <w:p w:rsidR="006674CB" w:rsidRDefault="001F6D59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  <w:r w:rsidRPr="001F6D59">
        <w:rPr>
          <w:rStyle w:val="Fett"/>
          <w:rFonts w:ascii="One Stroke Script LET" w:hAnsi="One Stroke Script LET"/>
          <w:b w:val="0"/>
          <w:sz w:val="32"/>
          <w:szCs w:val="32"/>
        </w:rPr>
        <w:t xml:space="preserve">WLL </w:t>
      </w:r>
      <w:r w:rsidR="00427094">
        <w:rPr>
          <w:rStyle w:val="Fett"/>
          <w:rFonts w:ascii="One Stroke Script LET" w:hAnsi="One Stroke Script LET"/>
          <w:b w:val="0"/>
          <w:sz w:val="32"/>
          <w:szCs w:val="32"/>
        </w:rPr>
        <w:t xml:space="preserve">setzt klare Zeichen für Toleranz und </w:t>
      </w:r>
      <w:r w:rsidR="00EB2BAF">
        <w:rPr>
          <w:rStyle w:val="Fett"/>
          <w:rFonts w:ascii="One Stroke Script LET" w:hAnsi="One Stroke Script LET"/>
          <w:b w:val="0"/>
          <w:sz w:val="32"/>
          <w:szCs w:val="32"/>
        </w:rPr>
        <w:t xml:space="preserve">Miteinander und </w:t>
      </w:r>
      <w:r w:rsidR="00427094">
        <w:rPr>
          <w:rStyle w:val="Fett"/>
          <w:rFonts w:ascii="One Stroke Script LET" w:hAnsi="One Stroke Script LET"/>
          <w:b w:val="0"/>
          <w:sz w:val="32"/>
          <w:szCs w:val="32"/>
        </w:rPr>
        <w:t>gegen F</w:t>
      </w:r>
      <w:r w:rsidR="00EB2BAF">
        <w:rPr>
          <w:rStyle w:val="Fett"/>
          <w:rFonts w:ascii="One Stroke Script LET" w:hAnsi="One Stroke Script LET"/>
          <w:b w:val="0"/>
          <w:sz w:val="32"/>
          <w:szCs w:val="32"/>
        </w:rPr>
        <w:t>r</w:t>
      </w:r>
      <w:r w:rsidR="00427094">
        <w:rPr>
          <w:rStyle w:val="Fett"/>
          <w:rFonts w:ascii="One Stroke Script LET" w:hAnsi="One Stroke Script LET"/>
          <w:b w:val="0"/>
          <w:sz w:val="32"/>
          <w:szCs w:val="32"/>
        </w:rPr>
        <w:t>emdenhass und Ausgrenzung</w:t>
      </w:r>
    </w:p>
    <w:p w:rsidR="00C02646" w:rsidRDefault="00C02646" w:rsidP="00427094">
      <w:pPr>
        <w:pStyle w:val="Textkrper"/>
        <w:rPr>
          <w:rStyle w:val="Fett"/>
          <w:rFonts w:ascii="One Stroke Script LET" w:hAnsi="One Stroke Script LET"/>
          <w:b w:val="0"/>
          <w:sz w:val="32"/>
          <w:szCs w:val="32"/>
        </w:rPr>
      </w:pPr>
    </w:p>
    <w:p w:rsidR="00BA0DD0" w:rsidRPr="00BA0DD0" w:rsidRDefault="00BA0DD0" w:rsidP="00BA0DD0">
      <w:pPr>
        <w:pStyle w:val="Textkrper"/>
        <w:keepNext/>
        <w:rPr>
          <w:color w:val="000000"/>
          <w:sz w:val="4"/>
          <w:szCs w:val="22"/>
        </w:rPr>
      </w:pPr>
    </w:p>
    <w:p w:rsidR="00427094" w:rsidRPr="00120189" w:rsidRDefault="00C02646" w:rsidP="00427094">
      <w:pPr>
        <w:pStyle w:val="StandardWeb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A738F" wp14:editId="09C0293E">
                <wp:simplePos x="0" y="0"/>
                <wp:positionH relativeFrom="column">
                  <wp:posOffset>8255</wp:posOffset>
                </wp:positionH>
                <wp:positionV relativeFrom="paragraph">
                  <wp:posOffset>2024380</wp:posOffset>
                </wp:positionV>
                <wp:extent cx="3728720" cy="334010"/>
                <wp:effectExtent l="0" t="0" r="5080" b="8890"/>
                <wp:wrapTight wrapText="bothSides">
                  <wp:wrapPolygon edited="0">
                    <wp:start x="0" y="0"/>
                    <wp:lineTo x="0" y="20943"/>
                    <wp:lineTo x="21519" y="20943"/>
                    <wp:lineTo x="21519" y="0"/>
                    <wp:lineTo x="0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720" cy="3340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DD0" w:rsidRPr="00BA0DD0" w:rsidRDefault="00BA0DD0" w:rsidP="00BA0DD0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 w:rsidR="00D6071D">
                              <w:fldChar w:fldCharType="begin"/>
                            </w:r>
                            <w:r w:rsidR="00D6071D">
                              <w:instrText xml:space="preserve"> SEQ Abbildung \* ARABIC </w:instrText>
                            </w:r>
                            <w:r w:rsidR="00D6071D">
                              <w:fldChar w:fldCharType="separate"/>
                            </w:r>
                            <w:r w:rsidR="00D6071D">
                              <w:rPr>
                                <w:noProof/>
                              </w:rPr>
                              <w:t>1</w:t>
                            </w:r>
                            <w:r w:rsidR="00D6071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</w:t>
                            </w:r>
                            <w:r w:rsidRPr="00792F31">
                              <w:t xml:space="preserve"> </w:t>
                            </w:r>
                            <w:r>
                              <w:t>(Zeichnung: A. Birkenhake)</w:t>
                            </w:r>
                            <w:r>
                              <w:rPr>
                                <w:noProof/>
                              </w:rPr>
                              <w:t xml:space="preserve"> Die WLL sieht Braungefärbtes lieber auf dem 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.65pt;margin-top:159.4pt;width:293.6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" stroked="f">
                <v:textbox inset="0,0,0,0">
                  <w:txbxContent>
                    <w:p w:rsidR="00BA0DD0" w:rsidRPr="00BA0DD0" w:rsidRDefault="00BA0DD0" w:rsidP="00BA0DD0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r w:rsidR="00D6071D">
                        <w:fldChar w:fldCharType="begin"/>
                      </w:r>
                      <w:r w:rsidR="00D6071D">
                        <w:instrText xml:space="preserve"> SEQ Abbildung \* ARABIC </w:instrText>
                      </w:r>
                      <w:r w:rsidR="00D6071D">
                        <w:fldChar w:fldCharType="separate"/>
                      </w:r>
                      <w:r w:rsidR="00D6071D">
                        <w:rPr>
                          <w:noProof/>
                        </w:rPr>
                        <w:t>1</w:t>
                      </w:r>
                      <w:r w:rsidR="00D6071D">
                        <w:rPr>
                          <w:noProof/>
                        </w:rPr>
                        <w:fldChar w:fldCharType="end"/>
                      </w:r>
                      <w:r>
                        <w:t>:</w:t>
                      </w:r>
                      <w:r w:rsidRPr="00792F31">
                        <w:t xml:space="preserve"> </w:t>
                      </w:r>
                      <w:r>
                        <w:t>(Zeichnung: A. Birkenhake)</w:t>
                      </w:r>
                      <w:r>
                        <w:rPr>
                          <w:noProof/>
                        </w:rPr>
                        <w:t xml:space="preserve"> Die WLL sieht Braungefärbtes lieber auf dem Feld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7AFC"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700C2267" wp14:editId="1C90C461">
            <wp:simplePos x="0" y="0"/>
            <wp:positionH relativeFrom="page">
              <wp:posOffset>869950</wp:posOffset>
            </wp:positionH>
            <wp:positionV relativeFrom="page">
              <wp:posOffset>4256405</wp:posOffset>
            </wp:positionV>
            <wp:extent cx="3729355" cy="1851660"/>
            <wp:effectExtent l="0" t="0" r="4445" b="0"/>
            <wp:wrapTight wrapText="bothSides">
              <wp:wrapPolygon edited="0">
                <wp:start x="0" y="0"/>
                <wp:lineTo x="0" y="21333"/>
                <wp:lineTo x="21515" y="21333"/>
                <wp:lineTo x="21515" y="0"/>
                <wp:lineTo x="0" y="0"/>
              </wp:wrapPolygon>
            </wp:wrapTight>
            <wp:docPr id="1" name="Grafik 1" descr="G:\WLL\2016\Referate\Jugendpolitik\Braun auf das 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LL\2016\Referate\Jugendpolitik\Braun auf das Fe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94" w:rsidRPr="00120189">
        <w:rPr>
          <w:color w:val="000000"/>
          <w:sz w:val="20"/>
          <w:szCs w:val="22"/>
        </w:rPr>
        <w:t xml:space="preserve">Auf dem Land gibt es viele braungefärbte Dinge: </w:t>
      </w:r>
      <w:r w:rsidR="008F52FF" w:rsidRPr="00120189">
        <w:rPr>
          <w:color w:val="000000"/>
          <w:sz w:val="20"/>
          <w:szCs w:val="22"/>
        </w:rPr>
        <w:t xml:space="preserve">Der </w:t>
      </w:r>
      <w:r w:rsidR="00427094" w:rsidRPr="00120189">
        <w:rPr>
          <w:color w:val="000000"/>
          <w:sz w:val="20"/>
          <w:szCs w:val="22"/>
        </w:rPr>
        <w:t xml:space="preserve">Boden, in dem </w:t>
      </w:r>
      <w:r w:rsidR="008F52FF" w:rsidRPr="00120189">
        <w:rPr>
          <w:color w:val="000000"/>
          <w:sz w:val="20"/>
          <w:szCs w:val="22"/>
        </w:rPr>
        <w:t xml:space="preserve">die </w:t>
      </w:r>
      <w:r w:rsidR="00427094" w:rsidRPr="00120189">
        <w:rPr>
          <w:color w:val="000000"/>
          <w:sz w:val="20"/>
          <w:szCs w:val="22"/>
        </w:rPr>
        <w:t xml:space="preserve">Pflanzen wachsen, Kühe, die Milch geben und Gülle, die auf den Feldern ausgebracht wird. Alles positiv. Ein braungefärbter Einfluss stört jedoch die ländliche Idylle im Dorf in Westfalen-Lippe: Braunes Gedankengut und Anfeindungen gegen Geflüchtete. Das möchte die Westfälisch-Lippische Landjugend e.V. (WLL) nicht hinnehmen: "Als der Jugendverband für den Ländlichen Raum </w:t>
      </w:r>
      <w:r w:rsidR="00EB2BAF" w:rsidRPr="00120189">
        <w:rPr>
          <w:color w:val="000000"/>
          <w:sz w:val="20"/>
          <w:szCs w:val="22"/>
        </w:rPr>
        <w:t xml:space="preserve">in Westfalen-Lippe </w:t>
      </w:r>
      <w:r w:rsidR="00427094" w:rsidRPr="00120189">
        <w:rPr>
          <w:color w:val="000000"/>
          <w:sz w:val="20"/>
          <w:szCs w:val="22"/>
        </w:rPr>
        <w:t>haben wir das Bedürfnis und die Verpflichtung, ein Zeichen zu setzen!", so Sebastian Jakobs, Vorsitzender der WLL.</w:t>
      </w:r>
    </w:p>
    <w:p w:rsidR="00427094" w:rsidRPr="00120189" w:rsidRDefault="00427094" w:rsidP="00427094">
      <w:pPr>
        <w:pStyle w:val="StandardWeb"/>
        <w:rPr>
          <w:color w:val="000000"/>
          <w:sz w:val="20"/>
          <w:szCs w:val="22"/>
        </w:rPr>
      </w:pPr>
      <w:r w:rsidRPr="00120189">
        <w:rPr>
          <w:color w:val="000000"/>
          <w:sz w:val="20"/>
          <w:szCs w:val="22"/>
        </w:rPr>
        <w:t>Der Verband positioniert sich klar gegen rechtsextreme Tendenzen und verurteilt Fremdenhass und Ausgrenzung</w:t>
      </w:r>
      <w:r w:rsidR="00A53C1D" w:rsidRPr="00120189">
        <w:rPr>
          <w:color w:val="000000"/>
          <w:sz w:val="20"/>
          <w:szCs w:val="22"/>
        </w:rPr>
        <w:t xml:space="preserve">. </w:t>
      </w:r>
      <w:r w:rsidRPr="00120189">
        <w:rPr>
          <w:color w:val="000000"/>
          <w:sz w:val="20"/>
          <w:szCs w:val="22"/>
        </w:rPr>
        <w:t xml:space="preserve">Damit die WLL gezielt ein Zeichen setzen kann, arbeitet der Verband an einem Fahrplan für die nächsten Monate: </w:t>
      </w:r>
    </w:p>
    <w:p w:rsidR="00427094" w:rsidRPr="00120189" w:rsidRDefault="00427094" w:rsidP="00427094">
      <w:pPr>
        <w:pStyle w:val="StandardWeb"/>
        <w:rPr>
          <w:color w:val="000000"/>
          <w:sz w:val="20"/>
          <w:szCs w:val="22"/>
        </w:rPr>
      </w:pPr>
      <w:r w:rsidRPr="00120189">
        <w:rPr>
          <w:color w:val="000000"/>
          <w:sz w:val="20"/>
          <w:szCs w:val="22"/>
        </w:rPr>
        <w:t>“In diesem Jahr haben wir uns mit jungen Geflüchteten</w:t>
      </w:r>
      <w:r w:rsidR="00EF5662" w:rsidRPr="00120189">
        <w:rPr>
          <w:color w:val="000000"/>
          <w:sz w:val="20"/>
          <w:szCs w:val="22"/>
        </w:rPr>
        <w:t xml:space="preserve"> aus NRW</w:t>
      </w:r>
      <w:r w:rsidRPr="00120189">
        <w:rPr>
          <w:color w:val="000000"/>
          <w:sz w:val="20"/>
          <w:szCs w:val="22"/>
        </w:rPr>
        <w:t xml:space="preserve"> </w:t>
      </w:r>
      <w:r w:rsidR="00A53C1D" w:rsidRPr="00120189">
        <w:rPr>
          <w:color w:val="000000"/>
          <w:sz w:val="20"/>
          <w:szCs w:val="22"/>
        </w:rPr>
        <w:t xml:space="preserve">ausgetauscht und planen gemeinsame Aktionen. </w:t>
      </w:r>
      <w:r w:rsidR="008F52FF" w:rsidRPr="00120189">
        <w:rPr>
          <w:color w:val="000000"/>
          <w:sz w:val="20"/>
          <w:szCs w:val="22"/>
        </w:rPr>
        <w:t>Gemeinsam wollen der</w:t>
      </w:r>
      <w:r w:rsidR="00A53C1D" w:rsidRPr="00120189">
        <w:rPr>
          <w:color w:val="000000"/>
          <w:sz w:val="20"/>
          <w:szCs w:val="22"/>
        </w:rPr>
        <w:t xml:space="preserve"> Zusammenschluss von jungen Flüchtlingen, </w:t>
      </w:r>
      <w:r w:rsidR="00C23B94">
        <w:rPr>
          <w:color w:val="000000"/>
          <w:sz w:val="20"/>
          <w:szCs w:val="22"/>
        </w:rPr>
        <w:t>Jugendliche ohne Grenzen</w:t>
      </w:r>
      <w:r w:rsidRPr="00120189">
        <w:rPr>
          <w:color w:val="000000"/>
          <w:sz w:val="20"/>
          <w:szCs w:val="22"/>
        </w:rPr>
        <w:t xml:space="preserve"> </w:t>
      </w:r>
      <w:r w:rsidR="00A53C1D" w:rsidRPr="00120189">
        <w:rPr>
          <w:color w:val="000000"/>
          <w:sz w:val="20"/>
          <w:szCs w:val="22"/>
        </w:rPr>
        <w:t xml:space="preserve">kurz </w:t>
      </w:r>
      <w:hyperlink r:id="rId10" w:history="1">
        <w:proofErr w:type="spellStart"/>
        <w:r w:rsidRPr="004B2139">
          <w:rPr>
            <w:rStyle w:val="Hyperlink"/>
            <w:sz w:val="20"/>
            <w:szCs w:val="22"/>
          </w:rPr>
          <w:t>J</w:t>
        </w:r>
        <w:r w:rsidR="00C23B94" w:rsidRPr="004B2139">
          <w:rPr>
            <w:rStyle w:val="Hyperlink"/>
            <w:sz w:val="20"/>
            <w:szCs w:val="22"/>
          </w:rPr>
          <w:t>o</w:t>
        </w:r>
        <w:r w:rsidRPr="004B2139">
          <w:rPr>
            <w:rStyle w:val="Hyperlink"/>
            <w:sz w:val="20"/>
            <w:szCs w:val="22"/>
          </w:rPr>
          <w:t>G</w:t>
        </w:r>
        <w:proofErr w:type="spellEnd"/>
        <w:r w:rsidRPr="004B2139">
          <w:rPr>
            <w:rStyle w:val="Hyperlink"/>
            <w:sz w:val="20"/>
            <w:szCs w:val="22"/>
          </w:rPr>
          <w:t xml:space="preserve"> NRW</w:t>
        </w:r>
      </w:hyperlink>
      <w:r w:rsidR="00E1719E" w:rsidRPr="00120189">
        <w:rPr>
          <w:color w:val="000000"/>
          <w:sz w:val="20"/>
          <w:szCs w:val="22"/>
        </w:rPr>
        <w:t xml:space="preserve"> </w:t>
      </w:r>
      <w:r w:rsidR="008F52FF" w:rsidRPr="00120189">
        <w:rPr>
          <w:color w:val="000000"/>
          <w:sz w:val="20"/>
          <w:szCs w:val="22"/>
        </w:rPr>
        <w:t xml:space="preserve">und die </w:t>
      </w:r>
      <w:hyperlink r:id="rId11" w:history="1">
        <w:r w:rsidR="008F52FF" w:rsidRPr="004B2139">
          <w:rPr>
            <w:rStyle w:val="Hyperlink"/>
            <w:sz w:val="20"/>
            <w:szCs w:val="22"/>
          </w:rPr>
          <w:t>WLL</w:t>
        </w:r>
      </w:hyperlink>
      <w:r w:rsidR="008F52FF" w:rsidRPr="00120189">
        <w:rPr>
          <w:color w:val="000000"/>
          <w:sz w:val="20"/>
          <w:szCs w:val="22"/>
        </w:rPr>
        <w:t xml:space="preserve"> gemeinsam an dem Thema arbeiten</w:t>
      </w:r>
      <w:r w:rsidR="00A53C1D" w:rsidRPr="00120189">
        <w:rPr>
          <w:color w:val="000000"/>
          <w:sz w:val="20"/>
          <w:szCs w:val="22"/>
        </w:rPr>
        <w:t>.</w:t>
      </w:r>
      <w:r w:rsidRPr="00120189">
        <w:rPr>
          <w:color w:val="000000"/>
          <w:sz w:val="20"/>
          <w:szCs w:val="22"/>
        </w:rPr>
        <w:t xml:space="preserve"> </w:t>
      </w:r>
      <w:r w:rsidR="00C23B94">
        <w:rPr>
          <w:color w:val="000000"/>
          <w:sz w:val="20"/>
          <w:szCs w:val="22"/>
        </w:rPr>
        <w:t>Zusammen</w:t>
      </w:r>
      <w:r w:rsidRPr="00120189">
        <w:rPr>
          <w:color w:val="000000"/>
          <w:sz w:val="20"/>
          <w:szCs w:val="22"/>
        </w:rPr>
        <w:t xml:space="preserve"> </w:t>
      </w:r>
      <w:r w:rsidR="008F52FF" w:rsidRPr="00120189">
        <w:rPr>
          <w:color w:val="000000"/>
          <w:sz w:val="20"/>
          <w:szCs w:val="22"/>
        </w:rPr>
        <w:t xml:space="preserve">wollen wir </w:t>
      </w:r>
      <w:r w:rsidRPr="00120189">
        <w:rPr>
          <w:color w:val="000000"/>
          <w:sz w:val="20"/>
          <w:szCs w:val="22"/>
        </w:rPr>
        <w:t xml:space="preserve">Vorurteile </w:t>
      </w:r>
      <w:r w:rsidR="00C23B94">
        <w:rPr>
          <w:color w:val="000000"/>
          <w:sz w:val="20"/>
          <w:szCs w:val="22"/>
        </w:rPr>
        <w:t>ausräumen</w:t>
      </w:r>
      <w:r w:rsidR="00A53C1D" w:rsidRPr="00120189">
        <w:rPr>
          <w:color w:val="000000"/>
          <w:sz w:val="20"/>
          <w:szCs w:val="22"/>
        </w:rPr>
        <w:t xml:space="preserve"> und Raum für den Austausch durch gemeinsame Aktionen schaffen.</w:t>
      </w:r>
      <w:r w:rsidRPr="00120189">
        <w:rPr>
          <w:color w:val="000000"/>
          <w:sz w:val="20"/>
          <w:szCs w:val="22"/>
        </w:rPr>
        <w:t xml:space="preserve">”, so Melanie </w:t>
      </w:r>
      <w:proofErr w:type="spellStart"/>
      <w:r w:rsidRPr="00120189">
        <w:rPr>
          <w:color w:val="000000"/>
          <w:sz w:val="20"/>
          <w:szCs w:val="22"/>
        </w:rPr>
        <w:t>Alfes</w:t>
      </w:r>
      <w:proofErr w:type="spellEnd"/>
      <w:r w:rsidRPr="00120189">
        <w:rPr>
          <w:color w:val="000000"/>
          <w:sz w:val="20"/>
          <w:szCs w:val="22"/>
        </w:rPr>
        <w:t>, Referatssprecherin Jugendpolitik bei der WLL.</w:t>
      </w:r>
    </w:p>
    <w:p w:rsidR="00427094" w:rsidRPr="00120189" w:rsidRDefault="00C23B94" w:rsidP="00427094">
      <w:pPr>
        <w:pStyle w:val="StandardWeb"/>
        <w:rPr>
          <w:sz w:val="12"/>
        </w:rPr>
      </w:pPr>
      <w:r>
        <w:rPr>
          <w:color w:val="000000"/>
          <w:sz w:val="20"/>
          <w:szCs w:val="22"/>
        </w:rPr>
        <w:t>Im Bund der Deutschen Landjugend (BDL e.V.)</w:t>
      </w:r>
      <w:r w:rsidR="00427094" w:rsidRPr="00120189">
        <w:rPr>
          <w:color w:val="000000"/>
          <w:sz w:val="20"/>
          <w:szCs w:val="22"/>
        </w:rPr>
        <w:t xml:space="preserve"> unterstützt die WLL </w:t>
      </w:r>
      <w:r w:rsidR="009D2A4B" w:rsidRPr="00120189">
        <w:rPr>
          <w:color w:val="000000"/>
          <w:sz w:val="20"/>
          <w:szCs w:val="22"/>
        </w:rPr>
        <w:t xml:space="preserve">zudem </w:t>
      </w:r>
      <w:r w:rsidR="00427094" w:rsidRPr="00120189">
        <w:rPr>
          <w:color w:val="000000"/>
          <w:sz w:val="20"/>
          <w:szCs w:val="22"/>
        </w:rPr>
        <w:t>die aktuelle, bundesweite Aktion "</w:t>
      </w:r>
      <w:hyperlink r:id="rId12" w:history="1">
        <w:r w:rsidR="00427094" w:rsidRPr="004B2139">
          <w:rPr>
            <w:rStyle w:val="Hyperlink"/>
            <w:sz w:val="20"/>
            <w:szCs w:val="22"/>
          </w:rPr>
          <w:t>Fremde werden Freunde</w:t>
        </w:r>
      </w:hyperlink>
      <w:r w:rsidR="00427094" w:rsidRPr="00120189">
        <w:rPr>
          <w:color w:val="000000"/>
          <w:sz w:val="20"/>
          <w:szCs w:val="22"/>
        </w:rPr>
        <w:t xml:space="preserve">". Hier setzen sich Landjugendliche </w:t>
      </w:r>
      <w:r>
        <w:rPr>
          <w:color w:val="000000"/>
          <w:sz w:val="20"/>
          <w:szCs w:val="22"/>
        </w:rPr>
        <w:t xml:space="preserve">in ganz Deutschland </w:t>
      </w:r>
      <w:r w:rsidR="00427094" w:rsidRPr="00120189">
        <w:rPr>
          <w:color w:val="000000"/>
          <w:sz w:val="20"/>
          <w:szCs w:val="22"/>
        </w:rPr>
        <w:t xml:space="preserve">für ein klares Bekenntnis für Toleranz und Miteinander im Ländlichen Raum ein. </w:t>
      </w:r>
    </w:p>
    <w:p w:rsidR="008B2AF0" w:rsidRDefault="00427094" w:rsidP="00BA0DD0">
      <w:pPr>
        <w:pStyle w:val="StandardWeb"/>
        <w:rPr>
          <w:color w:val="000000"/>
          <w:sz w:val="20"/>
          <w:szCs w:val="22"/>
        </w:rPr>
      </w:pPr>
      <w:r w:rsidRPr="00120189">
        <w:rPr>
          <w:color w:val="000000"/>
          <w:sz w:val="20"/>
          <w:szCs w:val="22"/>
        </w:rPr>
        <w:t>Auch unterstützt die WLL die Bekenntnisaktion des Landesjugendrings NRW “</w:t>
      </w:r>
      <w:hyperlink r:id="rId13" w:history="1">
        <w:r w:rsidRPr="004B2139">
          <w:rPr>
            <w:rStyle w:val="Hyperlink"/>
            <w:sz w:val="20"/>
            <w:szCs w:val="22"/>
          </w:rPr>
          <w:t>Keine Bühne für Rechtspopulismus</w:t>
        </w:r>
      </w:hyperlink>
      <w:r w:rsidR="004B2139">
        <w:rPr>
          <w:color w:val="000000"/>
          <w:sz w:val="20"/>
          <w:szCs w:val="22"/>
        </w:rPr>
        <w:t>“</w:t>
      </w:r>
      <w:r w:rsidRPr="00120189">
        <w:rPr>
          <w:color w:val="000000"/>
          <w:sz w:val="20"/>
          <w:szCs w:val="22"/>
        </w:rPr>
        <w:t>.</w:t>
      </w:r>
    </w:p>
    <w:p w:rsidR="00C02646" w:rsidRDefault="00C02646" w:rsidP="00BA0DD0">
      <w:pPr>
        <w:pStyle w:val="StandardWeb"/>
        <w:rPr>
          <w:color w:val="000000"/>
          <w:sz w:val="20"/>
          <w:szCs w:val="22"/>
        </w:rPr>
      </w:pPr>
    </w:p>
    <w:p w:rsidR="00D77C26" w:rsidRPr="00BA0DD0" w:rsidRDefault="00D77C26" w:rsidP="00BA0DD0">
      <w:pPr>
        <w:pStyle w:val="StandardWeb"/>
        <w:rPr>
          <w:sz w:val="12"/>
        </w:rPr>
      </w:pPr>
    </w:p>
    <w:p w:rsidR="00E1719E" w:rsidRDefault="00E1719E" w:rsidP="00BA0DD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  <w:r>
        <w:rPr>
          <w:sz w:val="14"/>
          <w:szCs w:val="22"/>
        </w:rPr>
        <w:t>Digitales Material zur PM gibt es hier</w:t>
      </w:r>
      <w:r w:rsidR="008B2AF0" w:rsidRPr="008B2AF0">
        <w:rPr>
          <w:sz w:val="14"/>
          <w:szCs w:val="22"/>
        </w:rPr>
        <w:t xml:space="preserve">: </w:t>
      </w:r>
    </w:p>
    <w:p w:rsidR="008B2AF0" w:rsidRPr="00326E7F" w:rsidRDefault="00D6071D" w:rsidP="00BA0DD0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  <w:hyperlink r:id="rId14" w:history="1">
        <w:r w:rsidR="008B2AF0" w:rsidRPr="008B2AF0">
          <w:rPr>
            <w:rStyle w:val="Hyperlink"/>
            <w:sz w:val="14"/>
            <w:szCs w:val="22"/>
          </w:rPr>
          <w:t>http://www.wll.de/aktuelles/pm-die-westfaelisch-lippische-landjugend-e-v-wll-setzt-klare-zeichen-fuer-toleranz-und-miteinander-und-gegen-fremdenhass-und-ausgrenzung/</w:t>
        </w:r>
      </w:hyperlink>
    </w:p>
    <w:sectPr w:rsidR="008B2AF0" w:rsidRPr="00326E7F">
      <w:footerReference w:type="default" r:id="rId15"/>
      <w:pgSz w:w="11906" w:h="16838" w:code="9"/>
      <w:pgMar w:top="1134" w:right="907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2A" w:rsidRDefault="008D712A">
      <w:r>
        <w:separator/>
      </w:r>
    </w:p>
  </w:endnote>
  <w:endnote w:type="continuationSeparator" w:id="0">
    <w:p w:rsidR="008D712A" w:rsidRDefault="008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2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e Stroke Scrip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59" w:rsidRDefault="001F6D59" w:rsidP="001F6D59">
    <w:pPr>
      <w:pStyle w:val="StandardWeb"/>
      <w:spacing w:line="240" w:lineRule="exact"/>
      <w:rPr>
        <w:sz w:val="16"/>
      </w:rPr>
    </w:pPr>
    <w:r>
      <w:rPr>
        <w:sz w:val="16"/>
      </w:rPr>
      <w:t xml:space="preserve">Die Westfälisch–Lippische Landjugend e.V. (WLL) ist der größte nichtkonfessionelle Jugendverband im ländlichen Raum in Westfalen–Lippe. Der Verband gestaltet seine Arbeit auf demokratischer Grundlage, überparteilich und konfessionell ungebunden. </w:t>
    </w:r>
  </w:p>
  <w:p w:rsidR="001F6D59" w:rsidRDefault="001F6D59" w:rsidP="001F6D59">
    <w:pPr>
      <w:pStyle w:val="StandardWeb"/>
      <w:spacing w:line="240" w:lineRule="exact"/>
      <w:rPr>
        <w:sz w:val="16"/>
      </w:rPr>
    </w:pPr>
    <w:r>
      <w:rPr>
        <w:sz w:val="16"/>
      </w:rPr>
      <w:t xml:space="preserve">Die WLL tritt für den Erhalt und die Verbesserung eines lebenswerten ländlichen Raumes ein, der insbesondere jungen Menschen Perspektiven und Gestaltungsmöglichkeiten bieten soll.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2A" w:rsidRDefault="008D712A">
      <w:r>
        <w:separator/>
      </w:r>
    </w:p>
  </w:footnote>
  <w:footnote w:type="continuationSeparator" w:id="0">
    <w:p w:rsidR="008D712A" w:rsidRDefault="008D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66"/>
    <w:multiLevelType w:val="hybridMultilevel"/>
    <w:tmpl w:val="57EAFDD4"/>
    <w:lvl w:ilvl="0" w:tplc="3ECEF0B0">
      <w:start w:val="1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FB59EE"/>
    <w:multiLevelType w:val="hybridMultilevel"/>
    <w:tmpl w:val="B53AF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362B"/>
    <w:multiLevelType w:val="hybridMultilevel"/>
    <w:tmpl w:val="57EAFDD4"/>
    <w:lvl w:ilvl="0" w:tplc="28F479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41512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4423E7"/>
    <w:multiLevelType w:val="hybridMultilevel"/>
    <w:tmpl w:val="06D6B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4143B"/>
    <w:multiLevelType w:val="hybridMultilevel"/>
    <w:tmpl w:val="57EAFDD4"/>
    <w:lvl w:ilvl="0" w:tplc="5E1836AA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1A3C97"/>
    <w:multiLevelType w:val="hybridMultilevel"/>
    <w:tmpl w:val="57EAFDD4"/>
    <w:lvl w:ilvl="0" w:tplc="62DC03DC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8A415E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620036A"/>
    <w:multiLevelType w:val="hybridMultilevel"/>
    <w:tmpl w:val="57EAFDD4"/>
    <w:lvl w:ilvl="0" w:tplc="D4A2FDFE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7DF676B"/>
    <w:multiLevelType w:val="hybridMultilevel"/>
    <w:tmpl w:val="8A7A0D94"/>
    <w:lvl w:ilvl="0" w:tplc="28BE84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621AF7"/>
    <w:multiLevelType w:val="hybridMultilevel"/>
    <w:tmpl w:val="158E5BCC"/>
    <w:lvl w:ilvl="0" w:tplc="0CFEA748">
      <w:start w:val="17"/>
      <w:numFmt w:val="bullet"/>
      <w:lvlText w:val=""/>
      <w:lvlJc w:val="left"/>
      <w:pPr>
        <w:ind w:left="720" w:hanging="360"/>
      </w:pPr>
      <w:rPr>
        <w:rFonts w:ascii="Webdings" w:eastAsia="Times New Roman" w:hAnsi="Web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9249F"/>
    <w:multiLevelType w:val="hybridMultilevel"/>
    <w:tmpl w:val="71288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132A5"/>
    <w:multiLevelType w:val="hybridMultilevel"/>
    <w:tmpl w:val="57EAFDD4"/>
    <w:lvl w:ilvl="0" w:tplc="8AE62AC6">
      <w:start w:val="1"/>
      <w:numFmt w:val="bullet"/>
      <w:lvlText w:val="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386D282"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E57671"/>
    <w:multiLevelType w:val="hybridMultilevel"/>
    <w:tmpl w:val="B8E0D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928A7"/>
    <w:multiLevelType w:val="hybridMultilevel"/>
    <w:tmpl w:val="9DB8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hideSpellingErrors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7"/>
    <w:rsid w:val="00014AE2"/>
    <w:rsid w:val="00017C55"/>
    <w:rsid w:val="00042D7F"/>
    <w:rsid w:val="00053FD8"/>
    <w:rsid w:val="00055681"/>
    <w:rsid w:val="00062A41"/>
    <w:rsid w:val="00076460"/>
    <w:rsid w:val="00095E5D"/>
    <w:rsid w:val="000D0332"/>
    <w:rsid w:val="00120189"/>
    <w:rsid w:val="00166F2E"/>
    <w:rsid w:val="00167B27"/>
    <w:rsid w:val="001803AD"/>
    <w:rsid w:val="00182155"/>
    <w:rsid w:val="001A1425"/>
    <w:rsid w:val="001D128D"/>
    <w:rsid w:val="001E2459"/>
    <w:rsid w:val="001F6D59"/>
    <w:rsid w:val="00205259"/>
    <w:rsid w:val="00240731"/>
    <w:rsid w:val="00242E1E"/>
    <w:rsid w:val="0027180E"/>
    <w:rsid w:val="002C065D"/>
    <w:rsid w:val="002C2783"/>
    <w:rsid w:val="002C4142"/>
    <w:rsid w:val="002D2263"/>
    <w:rsid w:val="002E2E50"/>
    <w:rsid w:val="002F2983"/>
    <w:rsid w:val="00304997"/>
    <w:rsid w:val="00326E7F"/>
    <w:rsid w:val="00350B5C"/>
    <w:rsid w:val="00352914"/>
    <w:rsid w:val="003916E7"/>
    <w:rsid w:val="00397FAE"/>
    <w:rsid w:val="003A28AE"/>
    <w:rsid w:val="00403C0D"/>
    <w:rsid w:val="00405DBB"/>
    <w:rsid w:val="00421C2B"/>
    <w:rsid w:val="00427094"/>
    <w:rsid w:val="00435DD4"/>
    <w:rsid w:val="0048421F"/>
    <w:rsid w:val="00493EAA"/>
    <w:rsid w:val="00494589"/>
    <w:rsid w:val="004A6846"/>
    <w:rsid w:val="004B2139"/>
    <w:rsid w:val="004B6D95"/>
    <w:rsid w:val="004E1F96"/>
    <w:rsid w:val="0050605E"/>
    <w:rsid w:val="00506287"/>
    <w:rsid w:val="00507D1F"/>
    <w:rsid w:val="0051300E"/>
    <w:rsid w:val="00575BF1"/>
    <w:rsid w:val="005879AD"/>
    <w:rsid w:val="005922A1"/>
    <w:rsid w:val="00603701"/>
    <w:rsid w:val="006406C8"/>
    <w:rsid w:val="00640CF0"/>
    <w:rsid w:val="00641359"/>
    <w:rsid w:val="006674CB"/>
    <w:rsid w:val="006B27BF"/>
    <w:rsid w:val="006D32A4"/>
    <w:rsid w:val="006E13F9"/>
    <w:rsid w:val="00732D38"/>
    <w:rsid w:val="00737217"/>
    <w:rsid w:val="0074760B"/>
    <w:rsid w:val="0076026D"/>
    <w:rsid w:val="00776D6F"/>
    <w:rsid w:val="007A6BF4"/>
    <w:rsid w:val="007C7DCA"/>
    <w:rsid w:val="007F1B18"/>
    <w:rsid w:val="00853C36"/>
    <w:rsid w:val="00860C45"/>
    <w:rsid w:val="00897944"/>
    <w:rsid w:val="008A4078"/>
    <w:rsid w:val="008B011A"/>
    <w:rsid w:val="008B2AF0"/>
    <w:rsid w:val="008B4BEB"/>
    <w:rsid w:val="008C29F2"/>
    <w:rsid w:val="008C434D"/>
    <w:rsid w:val="008D712A"/>
    <w:rsid w:val="008F52FF"/>
    <w:rsid w:val="00913EE9"/>
    <w:rsid w:val="00922330"/>
    <w:rsid w:val="00935C20"/>
    <w:rsid w:val="00943B9A"/>
    <w:rsid w:val="00955F1B"/>
    <w:rsid w:val="00970AA3"/>
    <w:rsid w:val="00982030"/>
    <w:rsid w:val="009875C5"/>
    <w:rsid w:val="009A33B9"/>
    <w:rsid w:val="009B6D52"/>
    <w:rsid w:val="009D2A4B"/>
    <w:rsid w:val="009D7A38"/>
    <w:rsid w:val="00A05331"/>
    <w:rsid w:val="00A10F4E"/>
    <w:rsid w:val="00A154F4"/>
    <w:rsid w:val="00A26763"/>
    <w:rsid w:val="00A53C1D"/>
    <w:rsid w:val="00A6222C"/>
    <w:rsid w:val="00A70014"/>
    <w:rsid w:val="00A97E91"/>
    <w:rsid w:val="00AA66AC"/>
    <w:rsid w:val="00B1295B"/>
    <w:rsid w:val="00B25B0F"/>
    <w:rsid w:val="00B34A9D"/>
    <w:rsid w:val="00B4317A"/>
    <w:rsid w:val="00B5664D"/>
    <w:rsid w:val="00B86275"/>
    <w:rsid w:val="00BA0DD0"/>
    <w:rsid w:val="00BA2353"/>
    <w:rsid w:val="00BB1EA8"/>
    <w:rsid w:val="00BB5938"/>
    <w:rsid w:val="00BD17CD"/>
    <w:rsid w:val="00BF3819"/>
    <w:rsid w:val="00C02646"/>
    <w:rsid w:val="00C23B94"/>
    <w:rsid w:val="00C24677"/>
    <w:rsid w:val="00C27257"/>
    <w:rsid w:val="00C457A7"/>
    <w:rsid w:val="00C81356"/>
    <w:rsid w:val="00C82D0B"/>
    <w:rsid w:val="00C91C67"/>
    <w:rsid w:val="00CA6242"/>
    <w:rsid w:val="00CB5887"/>
    <w:rsid w:val="00CD69BF"/>
    <w:rsid w:val="00D0782A"/>
    <w:rsid w:val="00D1718D"/>
    <w:rsid w:val="00D26E67"/>
    <w:rsid w:val="00D57567"/>
    <w:rsid w:val="00D57AFC"/>
    <w:rsid w:val="00D6071D"/>
    <w:rsid w:val="00D618BA"/>
    <w:rsid w:val="00D61941"/>
    <w:rsid w:val="00D62E27"/>
    <w:rsid w:val="00D77C26"/>
    <w:rsid w:val="00D960AB"/>
    <w:rsid w:val="00DB0323"/>
    <w:rsid w:val="00DB2BF6"/>
    <w:rsid w:val="00DB313E"/>
    <w:rsid w:val="00DD7F4A"/>
    <w:rsid w:val="00DF1D3E"/>
    <w:rsid w:val="00DF46CA"/>
    <w:rsid w:val="00E046C0"/>
    <w:rsid w:val="00E1719E"/>
    <w:rsid w:val="00E17A7C"/>
    <w:rsid w:val="00E2200E"/>
    <w:rsid w:val="00E27FD8"/>
    <w:rsid w:val="00E41BE4"/>
    <w:rsid w:val="00E73EB7"/>
    <w:rsid w:val="00E742DE"/>
    <w:rsid w:val="00E836D8"/>
    <w:rsid w:val="00E9034A"/>
    <w:rsid w:val="00EB2BAF"/>
    <w:rsid w:val="00EC5F9A"/>
    <w:rsid w:val="00ED42FA"/>
    <w:rsid w:val="00EF5662"/>
    <w:rsid w:val="00F10118"/>
    <w:rsid w:val="00F278B0"/>
    <w:rsid w:val="00F44259"/>
    <w:rsid w:val="00F54E8F"/>
    <w:rsid w:val="00F56BC1"/>
    <w:rsid w:val="00F636F8"/>
    <w:rsid w:val="00F6401F"/>
    <w:rsid w:val="00F66DA4"/>
    <w:rsid w:val="00F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846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Comic Sans MS" w:hAnsi="Comic Sans MS" w:cs="Arial"/>
      <w:sz w:val="22"/>
    </w:rPr>
  </w:style>
  <w:style w:type="paragraph" w:styleId="StandardWeb">
    <w:name w:val="Normal (Web)"/>
    <w:basedOn w:val="Standard"/>
    <w:uiPriority w:val="99"/>
    <w:semiHidden/>
    <w:pPr>
      <w:spacing w:line="202" w:lineRule="atLeast"/>
    </w:pPr>
    <w:rPr>
      <w:rFonts w:eastAsia="Arial Unicode MS" w:cs="Arial"/>
      <w:sz w:val="14"/>
      <w:szCs w:val="14"/>
    </w:r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2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7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6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krper21">
    <w:name w:val="Textkörper 21"/>
    <w:basedOn w:val="Standard"/>
    <w:rsid w:val="006674CB"/>
    <w:pPr>
      <w:widowControl w:val="0"/>
      <w:suppressAutoHyphens/>
      <w:spacing w:line="288" w:lineRule="auto"/>
      <w:jc w:val="left"/>
    </w:pPr>
    <w:rPr>
      <w:rFonts w:eastAsia="Andale Sans UI" w:cs="Mangal"/>
      <w:kern w:val="1"/>
      <w:sz w:val="22"/>
      <w:szCs w:val="24"/>
      <w:lang w:eastAsia="hi-IN" w:bidi="hi-IN"/>
    </w:rPr>
  </w:style>
  <w:style w:type="character" w:customStyle="1" w:styleId="apple-tab-span">
    <w:name w:val="apple-tab-span"/>
    <w:basedOn w:val="Absatz-Standardschriftart"/>
    <w:rsid w:val="00640CF0"/>
  </w:style>
  <w:style w:type="paragraph" w:styleId="Textkrper2">
    <w:name w:val="Body Text 2"/>
    <w:basedOn w:val="Standard"/>
    <w:link w:val="Textkrper2Zchn"/>
    <w:uiPriority w:val="99"/>
    <w:semiHidden/>
    <w:unhideWhenUsed/>
    <w:rsid w:val="001F6D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D59"/>
    <w:rPr>
      <w:rFonts w:ascii="Arial" w:hAnsi="Arial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D2A4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ljr-nrw.de/aktuelles/news/news-detail/article/keine-buehne-fuer-rechtspopulismus-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dl.landjugend.info/was-laeuft/fremde-werden-freun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L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JoGNR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ll.de/aktuelles/pm-die-westfaelisch-lippische-landjugend-e-v-wll-setzt-klare-zeichen-fuer-toleranz-und-miteinander-und-gegen-fremdenhass-und-ausgrenzun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ze-Niehoff-E\Anwendungsdaten\Microsoft\Vorlagen\Brief%20Schulze-Niehof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Schulze-Niehoff.dot</Template>
  <TotalTime>0</TotalTime>
  <Pages>1</Pages>
  <Words>295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”</vt:lpstr>
    </vt:vector>
  </TitlesOfParts>
  <Company>WLL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Schulze-Niehoff-E</dc:creator>
  <cp:lastModifiedBy>Welpelo-D</cp:lastModifiedBy>
  <cp:revision>10</cp:revision>
  <cp:lastPrinted>2016-08-12T09:43:00Z</cp:lastPrinted>
  <dcterms:created xsi:type="dcterms:W3CDTF">2016-08-04T14:13:00Z</dcterms:created>
  <dcterms:modified xsi:type="dcterms:W3CDTF">2016-08-12T09:44:00Z</dcterms:modified>
</cp:coreProperties>
</file>