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22C" w:rsidRPr="00167B27" w:rsidRDefault="00A6222C" w:rsidP="00AA66AC">
      <w:pPr>
        <w:pStyle w:val="Kopfzeile"/>
        <w:framePr w:w="2452" w:h="4294" w:hSpace="142" w:wrap="around" w:vAnchor="page" w:hAnchor="page" w:x="8612" w:y="834"/>
        <w:numPr>
          <w:ilvl w:val="0"/>
          <w:numId w:val="2"/>
        </w:numPr>
        <w:shd w:val="solid" w:color="FFFFFF" w:fill="FFFFFF"/>
        <w:tabs>
          <w:tab w:val="clear" w:pos="4536"/>
          <w:tab w:val="clear" w:pos="9072"/>
        </w:tabs>
        <w:jc w:val="left"/>
        <w:rPr>
          <w:rFonts w:cs="Arial"/>
          <w:color w:val="000000"/>
          <w:sz w:val="18"/>
          <w:szCs w:val="18"/>
        </w:rPr>
      </w:pPr>
      <w:proofErr w:type="spellStart"/>
      <w:r w:rsidRPr="00167B27">
        <w:rPr>
          <w:rFonts w:cs="Arial"/>
          <w:color w:val="000000"/>
          <w:sz w:val="18"/>
          <w:szCs w:val="18"/>
        </w:rPr>
        <w:t>Schorlemerstr</w:t>
      </w:r>
      <w:proofErr w:type="spellEnd"/>
      <w:r w:rsidRPr="00167B27">
        <w:rPr>
          <w:rFonts w:cs="Arial"/>
          <w:color w:val="000000"/>
          <w:sz w:val="18"/>
          <w:szCs w:val="18"/>
        </w:rPr>
        <w:t>. 15</w:t>
      </w:r>
      <w:r w:rsidRPr="00167B27">
        <w:rPr>
          <w:rFonts w:cs="Arial"/>
          <w:color w:val="000000"/>
          <w:sz w:val="18"/>
          <w:szCs w:val="18"/>
        </w:rPr>
        <w:br/>
        <w:t>48143 Münster</w:t>
      </w:r>
    </w:p>
    <w:p w:rsidR="00A6222C" w:rsidRPr="00167B27" w:rsidRDefault="00A6222C" w:rsidP="00AA66AC">
      <w:pPr>
        <w:pStyle w:val="Kopfzeile"/>
        <w:framePr w:w="2452" w:h="4294" w:hSpace="142" w:wrap="around" w:vAnchor="page" w:hAnchor="page" w:x="8612" w:y="834"/>
        <w:numPr>
          <w:ilvl w:val="0"/>
          <w:numId w:val="3"/>
        </w:numPr>
        <w:shd w:val="solid" w:color="FFFFFF" w:fill="FFFFFF"/>
        <w:tabs>
          <w:tab w:val="clear" w:pos="4536"/>
          <w:tab w:val="clear" w:pos="9072"/>
        </w:tabs>
        <w:jc w:val="left"/>
        <w:rPr>
          <w:rFonts w:cs="Arial"/>
          <w:color w:val="000000"/>
          <w:sz w:val="18"/>
          <w:szCs w:val="18"/>
        </w:rPr>
      </w:pPr>
      <w:r w:rsidRPr="00167B27">
        <w:rPr>
          <w:rFonts w:cs="Arial"/>
          <w:color w:val="000000"/>
          <w:sz w:val="18"/>
          <w:szCs w:val="18"/>
        </w:rPr>
        <w:t>Postfach 86 49</w:t>
      </w:r>
      <w:r w:rsidRPr="00167B27">
        <w:rPr>
          <w:rFonts w:cs="Arial"/>
          <w:color w:val="000000"/>
          <w:sz w:val="18"/>
          <w:szCs w:val="18"/>
        </w:rPr>
        <w:br/>
        <w:t>48046 Münster</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p>
    <w:p w:rsidR="00A6222C" w:rsidRPr="00167B27" w:rsidRDefault="00A6222C" w:rsidP="00AA66AC">
      <w:pPr>
        <w:pStyle w:val="Kopfzeile"/>
        <w:framePr w:w="2452" w:h="4294" w:hSpace="142" w:wrap="around" w:vAnchor="page" w:hAnchor="page" w:x="8612" w:y="834"/>
        <w:numPr>
          <w:ilvl w:val="0"/>
          <w:numId w:val="4"/>
        </w:numPr>
        <w:shd w:val="solid" w:color="FFFFFF" w:fill="FFFFFF"/>
        <w:tabs>
          <w:tab w:val="clear" w:pos="4536"/>
          <w:tab w:val="clear" w:pos="9072"/>
        </w:tabs>
        <w:rPr>
          <w:rFonts w:cs="Arial"/>
          <w:color w:val="000000"/>
          <w:sz w:val="18"/>
          <w:szCs w:val="18"/>
        </w:rPr>
      </w:pPr>
      <w:r w:rsidRPr="00167B27">
        <w:rPr>
          <w:rFonts w:cs="Arial"/>
          <w:color w:val="000000"/>
          <w:sz w:val="18"/>
          <w:szCs w:val="18"/>
        </w:rPr>
        <w:t>0251 4175-215</w:t>
      </w:r>
    </w:p>
    <w:p w:rsidR="00A6222C" w:rsidRPr="00167B27" w:rsidRDefault="00A6222C" w:rsidP="00AA66AC">
      <w:pPr>
        <w:pStyle w:val="Kopfzeile"/>
        <w:framePr w:w="2452" w:h="4294" w:hSpace="142" w:wrap="around" w:vAnchor="page" w:hAnchor="page" w:x="8612" w:y="834"/>
        <w:numPr>
          <w:ilvl w:val="0"/>
          <w:numId w:val="5"/>
        </w:numPr>
        <w:shd w:val="solid" w:color="FFFFFF" w:fill="FFFFFF"/>
        <w:tabs>
          <w:tab w:val="clear" w:pos="4536"/>
          <w:tab w:val="clear" w:pos="9072"/>
        </w:tabs>
        <w:rPr>
          <w:rFonts w:cs="Arial"/>
          <w:color w:val="000000"/>
          <w:sz w:val="18"/>
          <w:szCs w:val="18"/>
        </w:rPr>
      </w:pPr>
      <w:r w:rsidRPr="00167B27">
        <w:rPr>
          <w:rFonts w:cs="Arial"/>
          <w:color w:val="000000"/>
          <w:sz w:val="18"/>
          <w:szCs w:val="18"/>
        </w:rPr>
        <w:t>0251 4175-270</w:t>
      </w:r>
    </w:p>
    <w:p w:rsidR="00A6222C" w:rsidRPr="00167B27" w:rsidRDefault="00A6222C" w:rsidP="00AA66AC">
      <w:pPr>
        <w:pStyle w:val="Kopfzeile"/>
        <w:framePr w:w="2452" w:h="4294" w:hSpace="142" w:wrap="around" w:vAnchor="page" w:hAnchor="page" w:x="8612" w:y="834"/>
        <w:numPr>
          <w:ilvl w:val="0"/>
          <w:numId w:val="6"/>
        </w:numPr>
        <w:shd w:val="solid" w:color="FFFFFF" w:fill="FFFFFF"/>
        <w:tabs>
          <w:tab w:val="clear" w:pos="4536"/>
          <w:tab w:val="clear" w:pos="9072"/>
        </w:tabs>
        <w:rPr>
          <w:rFonts w:cs="Arial"/>
          <w:color w:val="000000"/>
          <w:sz w:val="18"/>
          <w:szCs w:val="18"/>
        </w:rPr>
      </w:pPr>
      <w:r w:rsidRPr="00167B27">
        <w:rPr>
          <w:rFonts w:cs="Arial"/>
          <w:color w:val="000000"/>
          <w:sz w:val="18"/>
          <w:szCs w:val="18"/>
        </w:rPr>
        <w:t>info@WLL.de</w:t>
      </w:r>
    </w:p>
    <w:p w:rsidR="00A6222C" w:rsidRPr="00167B27" w:rsidRDefault="00A6222C" w:rsidP="00AA66AC">
      <w:pPr>
        <w:pStyle w:val="Kopfzeile"/>
        <w:framePr w:w="2452" w:h="4294" w:hSpace="142" w:wrap="around" w:vAnchor="page" w:hAnchor="page" w:x="8612" w:y="834"/>
        <w:numPr>
          <w:ilvl w:val="0"/>
          <w:numId w:val="7"/>
        </w:numPr>
        <w:shd w:val="solid" w:color="FFFFFF" w:fill="FFFFFF"/>
        <w:tabs>
          <w:tab w:val="clear" w:pos="4536"/>
          <w:tab w:val="clear" w:pos="9072"/>
        </w:tabs>
        <w:rPr>
          <w:rFonts w:cs="Arial"/>
          <w:color w:val="000000"/>
          <w:sz w:val="18"/>
          <w:szCs w:val="18"/>
        </w:rPr>
      </w:pPr>
      <w:r w:rsidRPr="00167B27">
        <w:rPr>
          <w:rFonts w:cs="Arial"/>
          <w:color w:val="000000"/>
          <w:sz w:val="18"/>
          <w:szCs w:val="18"/>
        </w:rPr>
        <w:t>http://www.WLL.de</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u w:val="single"/>
        </w:rPr>
      </w:pPr>
      <w:r w:rsidRPr="00167B27">
        <w:rPr>
          <w:rFonts w:cs="Arial"/>
          <w:color w:val="000000"/>
          <w:sz w:val="18"/>
          <w:szCs w:val="18"/>
          <w:u w:val="single"/>
        </w:rPr>
        <w:t>Bankverbindung:</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r w:rsidRPr="00167B27">
        <w:rPr>
          <w:rFonts w:cs="Arial"/>
          <w:color w:val="000000"/>
          <w:sz w:val="18"/>
          <w:szCs w:val="18"/>
        </w:rPr>
        <w:t>Volksbank Münster</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6"/>
          <w:szCs w:val="18"/>
        </w:rPr>
      </w:pPr>
      <w:r w:rsidRPr="00167B27">
        <w:rPr>
          <w:rFonts w:cs="Arial"/>
          <w:color w:val="000000"/>
          <w:sz w:val="16"/>
          <w:szCs w:val="18"/>
        </w:rPr>
        <w:t xml:space="preserve">IBAN: </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6"/>
          <w:szCs w:val="18"/>
        </w:rPr>
      </w:pPr>
      <w:r w:rsidRPr="00167B27">
        <w:rPr>
          <w:rFonts w:cs="Arial"/>
          <w:color w:val="000000"/>
          <w:sz w:val="16"/>
          <w:szCs w:val="18"/>
        </w:rPr>
        <w:t>DE19 4016 0050 1213 9181 00</w:t>
      </w:r>
    </w:p>
    <w:p w:rsidR="00A6222C" w:rsidRPr="00167B27"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r w:rsidRPr="00167B27">
        <w:rPr>
          <w:rFonts w:cs="Arial"/>
          <w:color w:val="000000"/>
          <w:sz w:val="16"/>
          <w:szCs w:val="18"/>
        </w:rPr>
        <w:t>BIC: GENODEM1MSC</w:t>
      </w:r>
    </w:p>
    <w:p w:rsidR="00A6222C" w:rsidRDefault="00A6222C"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p>
    <w:p w:rsidR="00B02C43" w:rsidRPr="00167B27" w:rsidRDefault="00B02C43" w:rsidP="00AA66AC">
      <w:pPr>
        <w:pStyle w:val="Kopfzeile"/>
        <w:framePr w:w="2452" w:h="4294" w:hSpace="142" w:wrap="around" w:vAnchor="page" w:hAnchor="page" w:x="8612" w:y="834"/>
        <w:shd w:val="solid" w:color="FFFFFF" w:fill="FFFFFF"/>
        <w:tabs>
          <w:tab w:val="clear" w:pos="4536"/>
          <w:tab w:val="clear" w:pos="9072"/>
        </w:tabs>
        <w:rPr>
          <w:rFonts w:cs="Arial"/>
          <w:color w:val="000000"/>
          <w:sz w:val="18"/>
          <w:szCs w:val="18"/>
        </w:rPr>
      </w:pPr>
    </w:p>
    <w:p w:rsidR="00805270" w:rsidRPr="00B02C43" w:rsidRDefault="00A6222C" w:rsidP="00AA66AC">
      <w:pPr>
        <w:framePr w:w="2452" w:h="4294" w:hSpace="142" w:wrap="around" w:vAnchor="page" w:hAnchor="page" w:x="8612" w:y="834"/>
        <w:shd w:val="solid" w:color="FFFFFF" w:fill="FFFFFF"/>
        <w:rPr>
          <w:rFonts w:cs="Arial"/>
          <w:bCs/>
          <w:color w:val="000000"/>
          <w:sz w:val="18"/>
          <w:szCs w:val="18"/>
          <w:u w:val="single"/>
        </w:rPr>
      </w:pPr>
      <w:r w:rsidRPr="00B02C43">
        <w:rPr>
          <w:rFonts w:cs="Arial"/>
          <w:bCs/>
          <w:color w:val="000000"/>
          <w:sz w:val="18"/>
          <w:szCs w:val="18"/>
          <w:u w:val="single"/>
        </w:rPr>
        <w:t>Ansprechpartner:</w:t>
      </w:r>
    </w:p>
    <w:p w:rsidR="00986EB3" w:rsidRDefault="00986EB3" w:rsidP="00AA66AC">
      <w:pPr>
        <w:framePr w:w="2452" w:h="4294" w:hSpace="142" w:wrap="around" w:vAnchor="page" w:hAnchor="page" w:x="8612" w:y="834"/>
        <w:shd w:val="solid" w:color="FFFFFF" w:fill="FFFFFF"/>
        <w:rPr>
          <w:rFonts w:cs="Arial"/>
          <w:b/>
          <w:bCs/>
          <w:color w:val="000000"/>
          <w:sz w:val="18"/>
          <w:szCs w:val="18"/>
        </w:rPr>
      </w:pPr>
    </w:p>
    <w:p w:rsidR="004E35A0" w:rsidRPr="00805270" w:rsidRDefault="00986EB3" w:rsidP="00AA66AC">
      <w:pPr>
        <w:framePr w:w="2452" w:h="4294" w:hSpace="142" w:wrap="around" w:vAnchor="page" w:hAnchor="page" w:x="8612" w:y="834"/>
        <w:shd w:val="solid" w:color="FFFFFF" w:fill="FFFFFF"/>
        <w:rPr>
          <w:rFonts w:cs="Arial"/>
          <w:b/>
          <w:bCs/>
          <w:color w:val="000000"/>
          <w:sz w:val="18"/>
          <w:szCs w:val="18"/>
        </w:rPr>
      </w:pPr>
      <w:r>
        <w:rPr>
          <w:rFonts w:cs="Arial"/>
          <w:b/>
          <w:bCs/>
          <w:color w:val="000000"/>
          <w:sz w:val="18"/>
          <w:szCs w:val="18"/>
        </w:rPr>
        <w:t>Sebastian Jakobs</w:t>
      </w:r>
    </w:p>
    <w:p w:rsidR="00737217" w:rsidRPr="00986EB3" w:rsidRDefault="004E35A0" w:rsidP="004E35A0">
      <w:pPr>
        <w:pStyle w:val="Listenabsatz"/>
        <w:framePr w:w="2452" w:h="4294" w:hSpace="142" w:wrap="around" w:vAnchor="page" w:hAnchor="page" w:x="8612" w:y="834"/>
        <w:numPr>
          <w:ilvl w:val="0"/>
          <w:numId w:val="6"/>
        </w:numPr>
        <w:autoSpaceDE w:val="0"/>
        <w:autoSpaceDN w:val="0"/>
        <w:adjustRightInd w:val="0"/>
        <w:rPr>
          <w:rFonts w:ascii="MS Shell Dlg 2" w:hAnsi="MS Shell Dlg 2" w:cs="MS Shell Dlg 2"/>
          <w:sz w:val="18"/>
          <w:szCs w:val="18"/>
        </w:rPr>
      </w:pPr>
      <w:r w:rsidRPr="004E35A0">
        <w:t xml:space="preserve"> </w:t>
      </w:r>
      <w:r w:rsidR="00986EB3" w:rsidRPr="00986EB3">
        <w:rPr>
          <w:rFonts w:ascii="Arial" w:hAnsi="Arial" w:cs="Arial"/>
          <w:color w:val="000000"/>
          <w:sz w:val="16"/>
          <w:szCs w:val="18"/>
        </w:rPr>
        <w:t>Sebastian.Jakobs</w:t>
      </w:r>
      <w:r w:rsidRPr="00986EB3">
        <w:rPr>
          <w:rFonts w:ascii="Arial" w:hAnsi="Arial" w:cs="Arial"/>
          <w:color w:val="000000"/>
          <w:sz w:val="16"/>
          <w:szCs w:val="18"/>
        </w:rPr>
        <w:t>@WLL.de</w:t>
      </w:r>
    </w:p>
    <w:p w:rsidR="004E35A0" w:rsidRPr="00805270" w:rsidRDefault="004E35A0" w:rsidP="004E35A0">
      <w:pPr>
        <w:framePr w:w="2452" w:h="4294" w:hSpace="142" w:wrap="around" w:vAnchor="page" w:hAnchor="page" w:x="8612" w:y="834"/>
        <w:shd w:val="solid" w:color="FFFFFF" w:fill="FFFFFF"/>
        <w:rPr>
          <w:rFonts w:cs="Arial"/>
          <w:b/>
          <w:color w:val="000000"/>
          <w:sz w:val="18"/>
          <w:szCs w:val="18"/>
        </w:rPr>
      </w:pPr>
      <w:r w:rsidRPr="00805270">
        <w:rPr>
          <w:rFonts w:cs="Arial"/>
          <w:b/>
          <w:color w:val="000000"/>
          <w:sz w:val="18"/>
          <w:szCs w:val="18"/>
        </w:rPr>
        <w:t>S</w:t>
      </w:r>
      <w:r w:rsidR="00986EB3">
        <w:rPr>
          <w:rFonts w:cs="Arial"/>
          <w:b/>
          <w:color w:val="000000"/>
          <w:sz w:val="18"/>
          <w:szCs w:val="18"/>
        </w:rPr>
        <w:t>tefan Schmidt</w:t>
      </w:r>
    </w:p>
    <w:p w:rsidR="004E35A0" w:rsidRPr="004E35A0" w:rsidRDefault="004E35A0" w:rsidP="004E35A0">
      <w:pPr>
        <w:pStyle w:val="Listenabsatz"/>
        <w:framePr w:w="2452" w:h="4294" w:hSpace="142" w:wrap="around" w:vAnchor="page" w:hAnchor="page" w:x="8612" w:y="834"/>
        <w:numPr>
          <w:ilvl w:val="0"/>
          <w:numId w:val="6"/>
        </w:numPr>
        <w:autoSpaceDE w:val="0"/>
        <w:autoSpaceDN w:val="0"/>
        <w:adjustRightInd w:val="0"/>
        <w:rPr>
          <w:rFonts w:ascii="MS Shell Dlg 2" w:hAnsi="MS Shell Dlg 2" w:cs="MS Shell Dlg 2"/>
          <w:sz w:val="18"/>
          <w:szCs w:val="18"/>
        </w:rPr>
      </w:pPr>
      <w:r w:rsidRPr="00986EB3">
        <w:rPr>
          <w:rFonts w:ascii="Arial" w:hAnsi="Arial" w:cs="Arial"/>
          <w:color w:val="000000"/>
          <w:sz w:val="16"/>
          <w:szCs w:val="18"/>
        </w:rPr>
        <w:t>S</w:t>
      </w:r>
      <w:r w:rsidR="00986EB3">
        <w:rPr>
          <w:rFonts w:ascii="Arial" w:hAnsi="Arial" w:cs="Arial"/>
          <w:color w:val="000000"/>
          <w:sz w:val="16"/>
          <w:szCs w:val="18"/>
        </w:rPr>
        <w:t>tefan</w:t>
      </w:r>
      <w:r w:rsidRPr="00986EB3">
        <w:rPr>
          <w:rFonts w:ascii="Arial" w:hAnsi="Arial" w:cs="Arial"/>
          <w:color w:val="000000"/>
          <w:sz w:val="16"/>
          <w:szCs w:val="18"/>
        </w:rPr>
        <w:t>.</w:t>
      </w:r>
      <w:r w:rsidR="00986EB3">
        <w:rPr>
          <w:rFonts w:ascii="Arial" w:hAnsi="Arial" w:cs="Arial"/>
          <w:color w:val="000000"/>
          <w:sz w:val="16"/>
          <w:szCs w:val="18"/>
        </w:rPr>
        <w:t>Schmidt</w:t>
      </w:r>
      <w:r w:rsidRPr="00986EB3">
        <w:rPr>
          <w:rFonts w:ascii="Arial" w:hAnsi="Arial" w:cs="Arial"/>
          <w:color w:val="000000"/>
          <w:sz w:val="16"/>
          <w:szCs w:val="18"/>
        </w:rPr>
        <w:t>@WLL.d</w:t>
      </w:r>
      <w:r w:rsidR="00986EB3">
        <w:rPr>
          <w:rFonts w:ascii="Arial" w:hAnsi="Arial" w:cs="Arial"/>
          <w:color w:val="000000"/>
          <w:sz w:val="16"/>
          <w:szCs w:val="18"/>
        </w:rPr>
        <w:t>e</w:t>
      </w:r>
    </w:p>
    <w:p w:rsidR="00737217" w:rsidRPr="00986EB3" w:rsidRDefault="00E73EB7" w:rsidP="00AA66AC">
      <w:pPr>
        <w:pStyle w:val="Kopfzeile"/>
        <w:framePr w:w="2452" w:h="4294" w:hSpace="142" w:wrap="around" w:vAnchor="page" w:hAnchor="page" w:x="8612" w:y="834"/>
        <w:shd w:val="solid" w:color="FFFFFF" w:fill="FFFFFF"/>
        <w:tabs>
          <w:tab w:val="clear" w:pos="4536"/>
          <w:tab w:val="clear" w:pos="9072"/>
        </w:tabs>
        <w:rPr>
          <w:rFonts w:cs="Arial"/>
          <w:b/>
          <w:sz w:val="18"/>
          <w:szCs w:val="18"/>
        </w:rPr>
      </w:pPr>
      <w:r w:rsidRPr="00986EB3">
        <w:rPr>
          <w:rFonts w:cs="Arial"/>
          <w:b/>
          <w:sz w:val="18"/>
          <w:szCs w:val="18"/>
        </w:rPr>
        <w:t xml:space="preserve">Münster, </w:t>
      </w:r>
      <w:r w:rsidR="00986EB3" w:rsidRPr="00986EB3">
        <w:rPr>
          <w:rFonts w:cs="Arial"/>
          <w:b/>
          <w:sz w:val="18"/>
          <w:szCs w:val="18"/>
        </w:rPr>
        <w:t>09</w:t>
      </w:r>
      <w:r w:rsidR="008B2AF0" w:rsidRPr="00986EB3">
        <w:rPr>
          <w:rFonts w:cs="Arial"/>
          <w:b/>
          <w:sz w:val="18"/>
          <w:szCs w:val="18"/>
        </w:rPr>
        <w:t>.</w:t>
      </w:r>
      <w:r w:rsidR="00805270" w:rsidRPr="00986EB3">
        <w:rPr>
          <w:rFonts w:cs="Arial"/>
          <w:b/>
          <w:sz w:val="18"/>
          <w:szCs w:val="18"/>
        </w:rPr>
        <w:t>1</w:t>
      </w:r>
      <w:r w:rsidR="00986EB3" w:rsidRPr="00986EB3">
        <w:rPr>
          <w:rFonts w:cs="Arial"/>
          <w:b/>
          <w:sz w:val="18"/>
          <w:szCs w:val="18"/>
        </w:rPr>
        <w:t>1</w:t>
      </w:r>
      <w:r w:rsidR="001F6D59" w:rsidRPr="00986EB3">
        <w:rPr>
          <w:rFonts w:cs="Arial"/>
          <w:b/>
          <w:sz w:val="18"/>
          <w:szCs w:val="18"/>
        </w:rPr>
        <w:t>.201</w:t>
      </w:r>
      <w:r w:rsidR="008B2AF0" w:rsidRPr="00986EB3">
        <w:rPr>
          <w:rFonts w:cs="Arial"/>
          <w:b/>
          <w:sz w:val="18"/>
          <w:szCs w:val="18"/>
        </w:rPr>
        <w:t>6</w:t>
      </w:r>
    </w:p>
    <w:p w:rsidR="00427094" w:rsidRPr="00427094" w:rsidRDefault="0048421F" w:rsidP="00AA66AC">
      <w:pPr>
        <w:pStyle w:val="Kopfzeile"/>
        <w:framePr w:w="7097" w:h="1321" w:hSpace="181" w:wrap="around" w:vAnchor="page" w:hAnchor="page" w:x="777" w:y="752"/>
        <w:shd w:val="solid" w:color="FFFFFF" w:fill="FFFFFF"/>
        <w:tabs>
          <w:tab w:val="clear" w:pos="4536"/>
          <w:tab w:val="clear" w:pos="9072"/>
        </w:tabs>
        <w:jc w:val="center"/>
        <w:rPr>
          <w:rFonts w:ascii="One Stroke Script LET" w:hAnsi="One Stroke Script LET" w:cs="Arial"/>
          <w:bCs/>
          <w:spacing w:val="20"/>
          <w:sz w:val="52"/>
          <w:szCs w:val="32"/>
        </w:rPr>
      </w:pPr>
      <w:r w:rsidRPr="00640CF0">
        <w:rPr>
          <w:rFonts w:ascii="Comic Sans MS" w:hAnsi="Comic Sans MS" w:cs="Arial"/>
          <w:bCs/>
          <w:noProof/>
          <w:spacing w:val="20"/>
          <w:sz w:val="32"/>
          <w:szCs w:val="32"/>
        </w:rPr>
        <w:drawing>
          <wp:anchor distT="0" distB="0" distL="114300" distR="114300" simplePos="0" relativeHeight="251663360" behindDoc="0" locked="0" layoutInCell="1" allowOverlap="1" wp14:anchorId="7441E816" wp14:editId="1F719732">
            <wp:simplePos x="0" y="0"/>
            <wp:positionH relativeFrom="column">
              <wp:posOffset>294005</wp:posOffset>
            </wp:positionH>
            <wp:positionV relativeFrom="paragraph">
              <wp:posOffset>55880</wp:posOffset>
            </wp:positionV>
            <wp:extent cx="529355" cy="677334"/>
            <wp:effectExtent l="0" t="0" r="4445" b="8890"/>
            <wp:wrapNone/>
            <wp:docPr id="17"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9355" cy="677334"/>
                    </a:xfrm>
                    <a:prstGeom prst="rect">
                      <a:avLst/>
                    </a:prstGeom>
                    <a:noFill/>
                    <a:ln>
                      <a:noFill/>
                    </a:ln>
                  </pic:spPr>
                </pic:pic>
              </a:graphicData>
            </a:graphic>
            <wp14:sizeRelH relativeFrom="page">
              <wp14:pctWidth>0</wp14:pctWidth>
            </wp14:sizeRelH>
            <wp14:sizeRelV relativeFrom="page">
              <wp14:pctHeight>0</wp14:pctHeight>
            </wp14:sizeRelV>
          </wp:anchor>
        </w:drawing>
      </w:r>
      <w:r w:rsidR="00A6222C" w:rsidRPr="00427094">
        <w:rPr>
          <w:rFonts w:ascii="One Stroke Script LET" w:hAnsi="One Stroke Script LET" w:cs="Arial"/>
          <w:bCs/>
          <w:spacing w:val="20"/>
          <w:sz w:val="52"/>
          <w:szCs w:val="32"/>
        </w:rPr>
        <w:t>Westfälisch-Lippische</w:t>
      </w:r>
    </w:p>
    <w:p w:rsidR="00640CF0" w:rsidRPr="00427094" w:rsidRDefault="00640CF0" w:rsidP="00AA66AC">
      <w:pPr>
        <w:pStyle w:val="Kopfzeile"/>
        <w:framePr w:w="7097" w:h="1321" w:hSpace="181" w:wrap="around" w:vAnchor="page" w:hAnchor="page" w:x="777" w:y="752"/>
        <w:shd w:val="solid" w:color="FFFFFF" w:fill="FFFFFF"/>
        <w:tabs>
          <w:tab w:val="clear" w:pos="4536"/>
          <w:tab w:val="clear" w:pos="9072"/>
        </w:tabs>
        <w:jc w:val="center"/>
        <w:rPr>
          <w:rFonts w:ascii="One Stroke Script LET" w:hAnsi="One Stroke Script LET" w:cs="Arial"/>
          <w:bCs/>
          <w:spacing w:val="20"/>
          <w:sz w:val="44"/>
          <w:szCs w:val="32"/>
        </w:rPr>
      </w:pPr>
      <w:r w:rsidRPr="00427094">
        <w:rPr>
          <w:rFonts w:ascii="One Stroke Script LET" w:hAnsi="One Stroke Script LET" w:cs="Arial"/>
          <w:bCs/>
          <w:spacing w:val="20"/>
          <w:sz w:val="52"/>
          <w:szCs w:val="32"/>
        </w:rPr>
        <w:t>Landjugend e.V.</w:t>
      </w:r>
    </w:p>
    <w:p w:rsidR="00737217" w:rsidRPr="00640CF0" w:rsidRDefault="00737217" w:rsidP="00AA66AC">
      <w:pPr>
        <w:pStyle w:val="Kopfzeile"/>
        <w:framePr w:w="7097" w:h="1321" w:hSpace="181" w:wrap="around" w:vAnchor="page" w:hAnchor="page" w:x="777" w:y="752"/>
        <w:shd w:val="solid" w:color="FFFFFF" w:fill="FFFFFF"/>
        <w:tabs>
          <w:tab w:val="clear" w:pos="4536"/>
          <w:tab w:val="clear" w:pos="9072"/>
        </w:tabs>
        <w:rPr>
          <w:rFonts w:ascii="One Stroke Script LET" w:hAnsi="One Stroke Script LET" w:cs="Arial"/>
          <w:bCs/>
          <w:spacing w:val="20"/>
          <w:sz w:val="32"/>
          <w:szCs w:val="32"/>
        </w:rPr>
      </w:pPr>
    </w:p>
    <w:p w:rsidR="00737217" w:rsidRDefault="00737217">
      <w:pPr>
        <w:rPr>
          <w:rFonts w:cs="Arial"/>
        </w:rPr>
      </w:pPr>
    </w:p>
    <w:p w:rsidR="00737217" w:rsidRDefault="00737217">
      <w:pPr>
        <w:rPr>
          <w:rFonts w:cs="Arial"/>
        </w:rPr>
      </w:pPr>
    </w:p>
    <w:p w:rsidR="00737217" w:rsidRDefault="00737217">
      <w:pPr>
        <w:rPr>
          <w:rFonts w:cs="Arial"/>
        </w:rPr>
      </w:pPr>
    </w:p>
    <w:p w:rsidR="00737217" w:rsidRDefault="00737217">
      <w:pPr>
        <w:pStyle w:val="Kopfzeile"/>
        <w:tabs>
          <w:tab w:val="clear" w:pos="4536"/>
          <w:tab w:val="clear" w:pos="9072"/>
        </w:tabs>
        <w:rPr>
          <w:rFonts w:cs="Arial"/>
        </w:rPr>
      </w:pPr>
    </w:p>
    <w:p w:rsidR="00737217" w:rsidRDefault="00737217" w:rsidP="004B6D95">
      <w:pPr>
        <w:pStyle w:val="Kopfzeile"/>
        <w:tabs>
          <w:tab w:val="clear" w:pos="4536"/>
          <w:tab w:val="clear" w:pos="9072"/>
        </w:tabs>
        <w:rPr>
          <w:rFonts w:cs="Arial"/>
        </w:rPr>
      </w:pPr>
    </w:p>
    <w:p w:rsidR="00737217" w:rsidRDefault="00A6222C" w:rsidP="00A6222C">
      <w:pPr>
        <w:pStyle w:val="Kopfzeile"/>
        <w:framePr w:w="4820" w:h="403" w:hSpace="142" w:wrap="around" w:vAnchor="page" w:hAnchor="page" w:x="1362" w:y="2666" w:anchorLock="1"/>
        <w:shd w:val="solid" w:color="FFFFFF" w:fill="FFFFFF"/>
        <w:tabs>
          <w:tab w:val="clear" w:pos="4536"/>
          <w:tab w:val="clear" w:pos="9072"/>
        </w:tabs>
        <w:rPr>
          <w:rFonts w:cs="Arial"/>
          <w:sz w:val="16"/>
          <w:u w:val="single"/>
        </w:rPr>
      </w:pPr>
      <w:r>
        <w:rPr>
          <w:rFonts w:cs="Arial"/>
          <w:sz w:val="16"/>
          <w:u w:val="single"/>
        </w:rPr>
        <w:t xml:space="preserve">WLL   </w:t>
      </w:r>
      <w:proofErr w:type="spellStart"/>
      <w:r w:rsidRPr="00A6222C">
        <w:rPr>
          <w:rFonts w:cs="Arial"/>
          <w:sz w:val="16"/>
          <w:u w:val="single"/>
        </w:rPr>
        <w:t>Schorlemerstr</w:t>
      </w:r>
      <w:proofErr w:type="spellEnd"/>
      <w:r w:rsidRPr="00A6222C">
        <w:rPr>
          <w:rFonts w:cs="Arial"/>
          <w:sz w:val="16"/>
          <w:u w:val="single"/>
        </w:rPr>
        <w:t>.</w:t>
      </w:r>
      <w:r>
        <w:rPr>
          <w:rFonts w:cs="Arial"/>
          <w:sz w:val="16"/>
          <w:u w:val="single"/>
        </w:rPr>
        <w:t xml:space="preserve"> </w:t>
      </w:r>
      <w:r w:rsidRPr="00A6222C">
        <w:rPr>
          <w:rFonts w:cs="Arial"/>
          <w:sz w:val="16"/>
          <w:u w:val="single"/>
        </w:rPr>
        <w:t>15</w:t>
      </w:r>
      <w:r>
        <w:rPr>
          <w:rFonts w:cs="Arial"/>
          <w:sz w:val="16"/>
          <w:u w:val="single"/>
        </w:rPr>
        <w:t xml:space="preserve">   </w:t>
      </w:r>
      <w:r w:rsidRPr="00A6222C">
        <w:rPr>
          <w:rFonts w:cs="Arial"/>
          <w:sz w:val="16"/>
          <w:u w:val="single"/>
        </w:rPr>
        <w:t xml:space="preserve">Postfach 86 49 </w:t>
      </w:r>
      <w:r>
        <w:rPr>
          <w:rFonts w:cs="Arial"/>
          <w:sz w:val="16"/>
          <w:u w:val="single"/>
        </w:rPr>
        <w:t xml:space="preserve">  </w:t>
      </w:r>
      <w:r w:rsidRPr="00A6222C">
        <w:rPr>
          <w:rFonts w:cs="Arial"/>
          <w:sz w:val="16"/>
          <w:u w:val="single"/>
        </w:rPr>
        <w:t>48046 Münster</w:t>
      </w:r>
    </w:p>
    <w:p w:rsidR="00737217" w:rsidRDefault="00737217" w:rsidP="004B6D95">
      <w:pPr>
        <w:rPr>
          <w:rFonts w:cs="Arial"/>
          <w:b/>
          <w:bCs/>
        </w:rPr>
      </w:pPr>
    </w:p>
    <w:p w:rsidR="00737217" w:rsidRDefault="00737217">
      <w:pPr>
        <w:pStyle w:val="Kopfzeile"/>
        <w:framePr w:w="4820" w:h="2268" w:hSpace="142" w:wrap="around" w:vAnchor="page" w:hAnchor="page" w:x="1362" w:y="2836"/>
        <w:shd w:val="solid" w:color="FFFFFF" w:fill="FFFFFF"/>
        <w:tabs>
          <w:tab w:val="clear" w:pos="4536"/>
          <w:tab w:val="clear" w:pos="9072"/>
        </w:tabs>
        <w:rPr>
          <w:rFonts w:cs="Arial"/>
          <w:b/>
          <w:bCs/>
        </w:rPr>
      </w:pPr>
    </w:p>
    <w:p w:rsidR="00737217" w:rsidRDefault="00737217">
      <w:pPr>
        <w:pStyle w:val="Kopfzeile"/>
        <w:framePr w:w="4820" w:h="2268" w:hSpace="142" w:wrap="around" w:vAnchor="page" w:hAnchor="page" w:x="1362" w:y="2836"/>
        <w:shd w:val="solid" w:color="FFFFFF" w:fill="FFFFFF"/>
        <w:tabs>
          <w:tab w:val="clear" w:pos="4536"/>
          <w:tab w:val="clear" w:pos="9072"/>
        </w:tabs>
        <w:rPr>
          <w:rFonts w:cs="Arial"/>
          <w:b/>
          <w:bCs/>
        </w:rPr>
      </w:pPr>
    </w:p>
    <w:p w:rsidR="00737217" w:rsidRDefault="00737217">
      <w:pPr>
        <w:rPr>
          <w:rFonts w:cs="Arial"/>
          <w:b/>
          <w:bCs/>
        </w:rPr>
      </w:pPr>
    </w:p>
    <w:p w:rsidR="00737217" w:rsidRDefault="00737217">
      <w:pPr>
        <w:rPr>
          <w:rFonts w:cs="Arial"/>
          <w:b/>
          <w:bCs/>
        </w:rPr>
      </w:pPr>
    </w:p>
    <w:p w:rsidR="00737217" w:rsidRDefault="00737217">
      <w:pPr>
        <w:rPr>
          <w:rFonts w:cs="Arial"/>
          <w:b/>
          <w:bCs/>
        </w:rPr>
      </w:pPr>
    </w:p>
    <w:p w:rsidR="00737217" w:rsidRDefault="00737217">
      <w:pPr>
        <w:pStyle w:val="Kopfzeile"/>
        <w:tabs>
          <w:tab w:val="clear" w:pos="4536"/>
          <w:tab w:val="clear" w:pos="9072"/>
        </w:tabs>
        <w:rPr>
          <w:rFonts w:cs="Arial"/>
          <w:b/>
          <w:bCs/>
        </w:rPr>
      </w:pPr>
    </w:p>
    <w:p w:rsidR="00737217" w:rsidRDefault="00737217" w:rsidP="002C2783">
      <w:pPr>
        <w:pStyle w:val="Kopfzeile"/>
        <w:framePr w:w="4820" w:h="1921" w:hSpace="142" w:wrap="around" w:vAnchor="page" w:hAnchor="page" w:x="1362" w:y="2836"/>
        <w:shd w:val="solid" w:color="FFFFFF" w:fill="FFFFFF"/>
        <w:tabs>
          <w:tab w:val="clear" w:pos="4536"/>
          <w:tab w:val="clear" w:pos="9072"/>
        </w:tabs>
        <w:rPr>
          <w:rFonts w:eastAsia="Arial Unicode MS" w:cs="Arial"/>
          <w:b/>
          <w:bCs/>
          <w:color w:val="000000"/>
          <w:szCs w:val="14"/>
        </w:rPr>
      </w:pPr>
    </w:p>
    <w:p w:rsidR="00737217" w:rsidRPr="00CA6242" w:rsidRDefault="00CA6242" w:rsidP="002C2783">
      <w:pPr>
        <w:pStyle w:val="Kopfzeile"/>
        <w:framePr w:w="4820" w:h="1921" w:hSpace="142" w:wrap="around" w:vAnchor="page" w:hAnchor="page" w:x="1362" w:y="2836"/>
        <w:shd w:val="solid" w:color="FFFFFF" w:fill="FFFFFF"/>
        <w:tabs>
          <w:tab w:val="clear" w:pos="4536"/>
          <w:tab w:val="clear" w:pos="9072"/>
        </w:tabs>
        <w:rPr>
          <w:rFonts w:cs="Arial"/>
          <w:b/>
          <w:bCs/>
          <w:sz w:val="56"/>
        </w:rPr>
      </w:pPr>
      <w:r w:rsidRPr="00CA6242">
        <w:rPr>
          <w:rFonts w:eastAsia="Arial Unicode MS" w:cs="Arial"/>
          <w:b/>
          <w:bCs/>
          <w:color w:val="000000"/>
          <w:sz w:val="56"/>
          <w:szCs w:val="14"/>
        </w:rPr>
        <w:t>Presse</w:t>
      </w:r>
      <w:r w:rsidR="00182155">
        <w:rPr>
          <w:rFonts w:eastAsia="Arial Unicode MS" w:cs="Arial"/>
          <w:b/>
          <w:bCs/>
          <w:color w:val="000000"/>
          <w:sz w:val="56"/>
          <w:szCs w:val="14"/>
        </w:rPr>
        <w:t>mitteilung</w:t>
      </w:r>
    </w:p>
    <w:p w:rsidR="00DB313E" w:rsidRDefault="00DB313E" w:rsidP="00CA6242">
      <w:pPr>
        <w:pStyle w:val="Listenabsatz"/>
        <w:ind w:left="0"/>
        <w:rPr>
          <w:rFonts w:ascii="Arial" w:hAnsi="Arial" w:cs="Arial"/>
          <w:b/>
        </w:rPr>
      </w:pPr>
    </w:p>
    <w:p w:rsidR="00805270" w:rsidRDefault="00805270" w:rsidP="00427094">
      <w:pPr>
        <w:pStyle w:val="Textkrper"/>
        <w:rPr>
          <w:rStyle w:val="Fett"/>
          <w:rFonts w:ascii="One Stroke Script LET" w:hAnsi="One Stroke Script LET"/>
          <w:b w:val="0"/>
          <w:sz w:val="32"/>
          <w:szCs w:val="32"/>
        </w:rPr>
      </w:pPr>
    </w:p>
    <w:p w:rsidR="00805270" w:rsidRDefault="00805270" w:rsidP="00427094">
      <w:pPr>
        <w:pStyle w:val="Textkrper"/>
        <w:rPr>
          <w:rStyle w:val="Fett"/>
          <w:rFonts w:ascii="One Stroke Script LET" w:hAnsi="One Stroke Script LET"/>
          <w:b w:val="0"/>
          <w:sz w:val="32"/>
          <w:szCs w:val="32"/>
        </w:rPr>
      </w:pPr>
      <w:bookmarkStart w:id="0" w:name="_GoBack"/>
      <w:bookmarkEnd w:id="0"/>
    </w:p>
    <w:p w:rsidR="00986EB3" w:rsidRDefault="00986EB3" w:rsidP="00427094">
      <w:pPr>
        <w:pStyle w:val="Textkrper"/>
        <w:rPr>
          <w:rStyle w:val="Fett"/>
          <w:rFonts w:ascii="One Stroke Script LET" w:hAnsi="One Stroke Script LET"/>
          <w:b w:val="0"/>
          <w:sz w:val="32"/>
          <w:szCs w:val="32"/>
        </w:rPr>
      </w:pPr>
      <w:r w:rsidRPr="00986EB3">
        <w:rPr>
          <w:rStyle w:val="Fett"/>
          <w:rFonts w:ascii="One Stroke Script LET" w:hAnsi="One Stroke Script LET"/>
          <w:b w:val="0"/>
          <w:sz w:val="32"/>
          <w:szCs w:val="32"/>
        </w:rPr>
        <w:t>WLL bezieht Stellung</w:t>
      </w:r>
      <w:r>
        <w:rPr>
          <w:rStyle w:val="Fett"/>
          <w:rFonts w:ascii="One Stroke Script LET" w:hAnsi="One Stroke Script LET"/>
          <w:b w:val="0"/>
          <w:sz w:val="32"/>
          <w:szCs w:val="32"/>
        </w:rPr>
        <w:t>:</w:t>
      </w:r>
      <w:r w:rsidRPr="00986EB3">
        <w:rPr>
          <w:rStyle w:val="Fett"/>
          <w:rFonts w:ascii="One Stroke Script LET" w:hAnsi="One Stroke Script LET"/>
          <w:b w:val="0"/>
          <w:sz w:val="32"/>
          <w:szCs w:val="32"/>
        </w:rPr>
        <w:t xml:space="preserve"> </w:t>
      </w:r>
    </w:p>
    <w:p w:rsidR="006674CB" w:rsidRDefault="00986EB3" w:rsidP="00427094">
      <w:pPr>
        <w:pStyle w:val="Textkrper"/>
        <w:rPr>
          <w:rStyle w:val="Fett"/>
          <w:rFonts w:ascii="One Stroke Script LET" w:hAnsi="One Stroke Script LET"/>
          <w:b w:val="0"/>
          <w:sz w:val="32"/>
          <w:szCs w:val="32"/>
        </w:rPr>
      </w:pPr>
      <w:r w:rsidRPr="00986EB3">
        <w:rPr>
          <w:rStyle w:val="Fett"/>
          <w:rFonts w:ascii="One Stroke Script LET" w:hAnsi="One Stroke Script LET"/>
          <w:b w:val="0"/>
          <w:sz w:val="32"/>
          <w:szCs w:val="32"/>
        </w:rPr>
        <w:t>Nitratbelastung in Deutschland - Anklage vor dem Europäischen Gerichtshof</w:t>
      </w:r>
    </w:p>
    <w:p w:rsidR="00C02646" w:rsidRDefault="00C02646" w:rsidP="00427094">
      <w:pPr>
        <w:pStyle w:val="Textkrper"/>
        <w:rPr>
          <w:rStyle w:val="Fett"/>
          <w:rFonts w:ascii="One Stroke Script LET" w:hAnsi="One Stroke Script LET"/>
          <w:b w:val="0"/>
          <w:sz w:val="32"/>
          <w:szCs w:val="32"/>
        </w:rPr>
      </w:pPr>
    </w:p>
    <w:p w:rsidR="00986EB3" w:rsidRPr="00986EB3" w:rsidRDefault="00986EB3" w:rsidP="00986EB3">
      <w:pPr>
        <w:rPr>
          <w:b/>
          <w:color w:val="000000" w:themeColor="text1"/>
          <w:sz w:val="22"/>
        </w:rPr>
      </w:pPr>
      <w:r w:rsidRPr="00986EB3">
        <w:rPr>
          <w:b/>
          <w:color w:val="000000" w:themeColor="text1"/>
          <w:sz w:val="22"/>
        </w:rPr>
        <w:t xml:space="preserve">Die EU hat Deutschland wegen der steigenden Nitratbelastung des Grundwassers und jahrelanger Untätigkeit bei dessen Schutz verklagt. Die Klageschrift hat es in sich. Die Landwirtschaft befürchtet massive Folgen – Junglandwirte in Westfalen-Lippe Fragen sich zu Recht: </w:t>
      </w:r>
      <w:r w:rsidRPr="00986EB3">
        <w:rPr>
          <w:b/>
          <w:color w:val="000000" w:themeColor="text1"/>
          <w:sz w:val="22"/>
          <w:u w:val="single"/>
        </w:rPr>
        <w:t>„Hat unsere Landwirtschaft noch Zukunft?</w:t>
      </w:r>
    </w:p>
    <w:p w:rsidR="00986EB3" w:rsidRDefault="00986EB3" w:rsidP="00986EB3">
      <w:pPr>
        <w:rPr>
          <w:b/>
          <w:color w:val="000000" w:themeColor="text1"/>
        </w:rPr>
      </w:pPr>
    </w:p>
    <w:p w:rsidR="00986EB3" w:rsidRPr="00986EB3" w:rsidRDefault="00986EB3" w:rsidP="00986EB3">
      <w:pPr>
        <w:rPr>
          <w:color w:val="000000" w:themeColor="text1"/>
          <w:sz w:val="22"/>
        </w:rPr>
      </w:pPr>
      <w:r w:rsidRPr="00986EB3">
        <w:rPr>
          <w:color w:val="000000" w:themeColor="text1"/>
          <w:sz w:val="22"/>
        </w:rPr>
        <w:t xml:space="preserve">Wieder einmal steht die deutsche Landwirtschaft in den Schlagzeilen. Schlagwörter wie „Landwirte verpesten die Umwelt“, „Überdüngung mit Gülle und Mist“ werden in den Medien rauf und runter gespielt. </w:t>
      </w:r>
      <w:r w:rsidRPr="00986EB3">
        <w:rPr>
          <w:i/>
          <w:color w:val="000000" w:themeColor="text1"/>
          <w:sz w:val="22"/>
        </w:rPr>
        <w:t>„Fakt ist, dass an einigen Grundwasserkörpern die Nitratwerte zu hoch sind“</w:t>
      </w:r>
      <w:r w:rsidRPr="00986EB3">
        <w:rPr>
          <w:color w:val="000000" w:themeColor="text1"/>
          <w:sz w:val="22"/>
        </w:rPr>
        <w:t xml:space="preserve">, so Stefan Schmidt von der Westfälisch-Lippischen Landjugend (WLL). </w:t>
      </w:r>
      <w:r w:rsidRPr="00986EB3">
        <w:rPr>
          <w:i/>
          <w:color w:val="000000" w:themeColor="text1"/>
          <w:sz w:val="22"/>
        </w:rPr>
        <w:t xml:space="preserve">„Dies weisen auch die Junglandwirte aus Westfalen-Lippe </w:t>
      </w:r>
      <w:r w:rsidRPr="00986EB3">
        <w:rPr>
          <w:b/>
          <w:i/>
          <w:color w:val="000000" w:themeColor="text1"/>
          <w:sz w:val="22"/>
        </w:rPr>
        <w:t xml:space="preserve">nicht </w:t>
      </w:r>
      <w:r w:rsidRPr="00986EB3">
        <w:rPr>
          <w:i/>
          <w:color w:val="000000" w:themeColor="text1"/>
          <w:sz w:val="22"/>
        </w:rPr>
        <w:t>von sich! Doch ist dies nur ein herbeigeführtes Problem, welches von uns Landwirten herbeigeführt wurde, oder muss man auch weitere Lösungsansätze suchen und am Ende gemeinsam die richtige Lösung finden – sowohl für den Landwirt als auch für den Verbraucher?“</w:t>
      </w:r>
      <w:r w:rsidRPr="00986EB3">
        <w:rPr>
          <w:color w:val="000000" w:themeColor="text1"/>
          <w:sz w:val="22"/>
        </w:rPr>
        <w:t>, so der 23 jährige Junglandwirt weiter.</w:t>
      </w:r>
    </w:p>
    <w:p w:rsidR="00986EB3" w:rsidRPr="00986EB3" w:rsidRDefault="00986EB3" w:rsidP="00986EB3">
      <w:pPr>
        <w:rPr>
          <w:b/>
          <w:color w:val="000000" w:themeColor="text1"/>
          <w:sz w:val="22"/>
        </w:rPr>
      </w:pPr>
    </w:p>
    <w:p w:rsidR="00986EB3" w:rsidRPr="00986EB3" w:rsidRDefault="00986EB3" w:rsidP="00986EB3">
      <w:pPr>
        <w:rPr>
          <w:color w:val="000000" w:themeColor="text1"/>
          <w:sz w:val="22"/>
        </w:rPr>
      </w:pPr>
      <w:r w:rsidRPr="00986EB3">
        <w:rPr>
          <w:color w:val="000000" w:themeColor="text1"/>
          <w:sz w:val="22"/>
        </w:rPr>
        <w:t xml:space="preserve">Ist es am Ende damit getan, den Landwirten immer weiter die „Daumenschrauben“ anzuziehen?  Denn Fakt ist, das die Landwirte bereits jetzt unter enormen Auflagen und damit verbundenen Kosten leiden. Den Landwirten </w:t>
      </w:r>
      <w:r w:rsidRPr="00986EB3">
        <w:rPr>
          <w:b/>
          <w:color w:val="000000" w:themeColor="text1"/>
          <w:sz w:val="22"/>
        </w:rPr>
        <w:t>eine generelle Überdüngung</w:t>
      </w:r>
      <w:r w:rsidRPr="00986EB3">
        <w:rPr>
          <w:color w:val="000000" w:themeColor="text1"/>
          <w:sz w:val="22"/>
        </w:rPr>
        <w:t xml:space="preserve"> vorzuwerfen und als alleinigen Sündenbock darzustellen geht der Westfälisch-Lippischen Landjugend zu weit. Die Landwirte berechnen ihre Düngermengen, insbesondere den Stickstoff bis auf das Kilogramm je Hektar genau aus, um diesen pflanzengerecht und vor allem bedarfsgerecht zu düngen und somit eine Überdüngung zu vermeiden. Denn jedes Kilogramm Stickstoff, egal ob aus Gülle oder Mineraldünger (im Volksmund „Kunstdünger“), kostet den Landwirt Geld. Daher liegt jedem Landwirt aus „ökonomischer Sicht“ viel daran, nur bedarfsgerecht zu düngen! In Veredlungsgebieten mit einem Überschuss an Wirtschaftsdüngern, also Gülle und Mist, muss noch mehr daran gearbeitet werden, diese überzähligen Nährstoffe anderweitig zu nutzen, dass zum Beispiel über die Nährstoffbörsen die Wirtschaftsdünger in Ackerbauregionen ohne Viehhaltung vermittelt werden. Zeitgleich sollte aber auch die Einfuhr von Wirtschaftsdüngern aus anderen </w:t>
      </w:r>
      <w:r w:rsidRPr="00986EB3">
        <w:rPr>
          <w:color w:val="000000" w:themeColor="text1"/>
          <w:sz w:val="22"/>
        </w:rPr>
        <w:lastRenderedPageBreak/>
        <w:t xml:space="preserve">Ländern der EU nach Deutschland – der sogenannte „Gülletourismus“ </w:t>
      </w:r>
      <w:r w:rsidRPr="00986EB3">
        <w:rPr>
          <w:color w:val="000000" w:themeColor="text1"/>
          <w:sz w:val="22"/>
        </w:rPr>
        <w:t>– weiter eingeschränkt werden.</w:t>
      </w:r>
    </w:p>
    <w:p w:rsidR="00986EB3" w:rsidRPr="00986EB3" w:rsidRDefault="00986EB3" w:rsidP="00986EB3">
      <w:pPr>
        <w:rPr>
          <w:color w:val="000000" w:themeColor="text1"/>
          <w:sz w:val="22"/>
        </w:rPr>
      </w:pPr>
    </w:p>
    <w:p w:rsidR="00986EB3" w:rsidRPr="00986EB3" w:rsidRDefault="00986EB3" w:rsidP="00986EB3">
      <w:pPr>
        <w:rPr>
          <w:color w:val="000000" w:themeColor="text1"/>
          <w:sz w:val="22"/>
        </w:rPr>
      </w:pPr>
      <w:r w:rsidRPr="00986EB3">
        <w:rPr>
          <w:color w:val="000000" w:themeColor="text1"/>
          <w:sz w:val="22"/>
        </w:rPr>
        <w:t>„</w:t>
      </w:r>
      <w:r w:rsidRPr="00986EB3">
        <w:rPr>
          <w:i/>
          <w:color w:val="000000" w:themeColor="text1"/>
          <w:sz w:val="22"/>
        </w:rPr>
        <w:t>Die letzten Änderungen in der Düngeverordnung sind noch keine vier Jahre her – Veränderungen bedeuten für die Landwirte meistens enorme Kosten, ist es daher nicht einmal an der Zeit, den Landwirten Zeit zu geben, um auch einmal „finanziell aufatmen“ zu können?“</w:t>
      </w:r>
      <w:r w:rsidRPr="00986EB3">
        <w:rPr>
          <w:color w:val="000000" w:themeColor="text1"/>
          <w:sz w:val="22"/>
        </w:rPr>
        <w:t>, so die Meinung der Westfälisch-Lippischen Landjugend</w:t>
      </w:r>
      <w:r w:rsidRPr="00986EB3">
        <w:rPr>
          <w:i/>
          <w:color w:val="000000" w:themeColor="text1"/>
          <w:sz w:val="22"/>
        </w:rPr>
        <w:t xml:space="preserve">. „Wir Landwirte sind bereit, mehr Umweltschutz, aber auch Tierschutz zu betreiben, doch muss dies auch immer finanzierbar bleiben! Ich verspreche, dass die deutsche Landwirtschaft in 10 Jahren noch mehr Umweltschutz betreibt, wenn uns Landwirten dafür die nötige Zeit gegeben wird, denn uns Landwirten liegt die Umwelt und Natur am Herzen – was hätten wir davon, das kaputt zu machen, wovon wir, aber auch unsere Kinder noch leben sollen und müssen? Andernfalls könnte es sonst in einigen Jahren der Fall sein, dass unsere Nahrungsmittel aus Ländern importiert werden, in denen wir keinen Einfluss auf den Umweltschutz und Tierschutz haben, denn jede neue Verschärfung bedeutet ein weiteres beschleunigen des </w:t>
      </w:r>
      <w:proofErr w:type="spellStart"/>
      <w:r w:rsidRPr="00986EB3">
        <w:rPr>
          <w:i/>
          <w:color w:val="000000" w:themeColor="text1"/>
          <w:sz w:val="22"/>
        </w:rPr>
        <w:t>Höfesterbens</w:t>
      </w:r>
      <w:proofErr w:type="spellEnd"/>
      <w:r w:rsidRPr="00986EB3">
        <w:rPr>
          <w:i/>
          <w:color w:val="000000" w:themeColor="text1"/>
          <w:sz w:val="22"/>
        </w:rPr>
        <w:t>“</w:t>
      </w:r>
      <w:r w:rsidRPr="00986EB3">
        <w:rPr>
          <w:color w:val="000000" w:themeColor="text1"/>
          <w:sz w:val="22"/>
        </w:rPr>
        <w:t>, so Stefan Schmidt.</w:t>
      </w:r>
    </w:p>
    <w:p w:rsidR="00986EB3" w:rsidRPr="00986EB3" w:rsidRDefault="00986EB3" w:rsidP="00986EB3">
      <w:pPr>
        <w:rPr>
          <w:color w:val="000000" w:themeColor="text1"/>
          <w:sz w:val="22"/>
        </w:rPr>
      </w:pPr>
    </w:p>
    <w:p w:rsidR="00986EB3" w:rsidRPr="00986EB3" w:rsidRDefault="00986EB3" w:rsidP="00986EB3">
      <w:pPr>
        <w:rPr>
          <w:color w:val="000000" w:themeColor="text1"/>
          <w:sz w:val="22"/>
        </w:rPr>
      </w:pPr>
      <w:r w:rsidRPr="00986EB3">
        <w:rPr>
          <w:color w:val="000000" w:themeColor="text1"/>
          <w:sz w:val="22"/>
        </w:rPr>
        <w:t>Nitrat braucht im Übrigen, je nach Bodenart mehrere Jahre, bis es in unseren Grundwasservorkommnissen zu finden ist. Nitrat, welches heute im Grundwasser zu finden ist, haben daher unter Umständen bereits unsere Vorfahren gedüngt oder ist anderweitig entstanden. Außerdem sollte man nicht verschweigen, dass unsere Nitratwerte in den letzten Jahren konstant sind oder teilweise sogar gesunken sind. Daher sollte man Vorsicht walten lassen, die Landwirte weiter mit neuen Verordnungen unter finanziellen Druck zu setzen, bevor überhaupt sicher ist, inwieweit die Verschärfung der Düngeverordnung in den letzten Jahren bereits wirkt.</w:t>
      </w:r>
    </w:p>
    <w:p w:rsidR="00986EB3" w:rsidRPr="00986EB3" w:rsidRDefault="00986EB3" w:rsidP="00986EB3">
      <w:pPr>
        <w:rPr>
          <w:color w:val="000000" w:themeColor="text1"/>
          <w:sz w:val="22"/>
        </w:rPr>
      </w:pPr>
    </w:p>
    <w:p w:rsidR="00986EB3" w:rsidRPr="00986EB3" w:rsidRDefault="00986EB3" w:rsidP="00986EB3">
      <w:pPr>
        <w:rPr>
          <w:color w:val="000000" w:themeColor="text1"/>
          <w:sz w:val="22"/>
        </w:rPr>
      </w:pPr>
      <w:r w:rsidRPr="00986EB3">
        <w:rPr>
          <w:color w:val="000000" w:themeColor="text1"/>
          <w:sz w:val="22"/>
        </w:rPr>
        <w:t xml:space="preserve">Eine weitere Tatsache ist, dass die Auswahl der Messstellen alles andere als repräsentativ gelaufen ist. Deutschland hat nur 0,4 Messstellen pro 1000qkm, andere EU Länder dagegen haben bis zu 8 Messstellen. Das Messstellennetz innerhalb der EU bedarf einer dringenden Überarbeitung. In Deutschland liegen die Messstellen an Orten, die eine tatsächliche Belastung aufweisen. Andere Länder stellen die Messstellen an weniger </w:t>
      </w:r>
      <w:proofErr w:type="gramStart"/>
      <w:r w:rsidRPr="00986EB3">
        <w:rPr>
          <w:color w:val="000000" w:themeColor="text1"/>
          <w:sz w:val="22"/>
        </w:rPr>
        <w:t>repräsentative Orten</w:t>
      </w:r>
      <w:proofErr w:type="gramEnd"/>
      <w:r w:rsidRPr="00986EB3">
        <w:rPr>
          <w:color w:val="000000" w:themeColor="text1"/>
          <w:sz w:val="22"/>
        </w:rPr>
        <w:t xml:space="preserve"> auf. Generell muss und sollte gesagt werden, dass Deutschland mit federführend ist, wa</w:t>
      </w:r>
      <w:r w:rsidRPr="00986EB3">
        <w:rPr>
          <w:color w:val="000000" w:themeColor="text1"/>
          <w:sz w:val="22"/>
        </w:rPr>
        <w:t>s die Wasserqualität anbelangt.</w:t>
      </w:r>
    </w:p>
    <w:p w:rsidR="00986EB3" w:rsidRPr="00986EB3" w:rsidRDefault="00986EB3" w:rsidP="00986EB3">
      <w:pPr>
        <w:rPr>
          <w:color w:val="000000" w:themeColor="text1"/>
          <w:sz w:val="22"/>
        </w:rPr>
      </w:pPr>
    </w:p>
    <w:p w:rsidR="00986EB3" w:rsidRPr="00986EB3" w:rsidRDefault="00986EB3" w:rsidP="00986EB3">
      <w:pPr>
        <w:rPr>
          <w:color w:val="000000" w:themeColor="text1"/>
          <w:sz w:val="22"/>
        </w:rPr>
      </w:pPr>
      <w:r w:rsidRPr="00986EB3">
        <w:rPr>
          <w:color w:val="000000" w:themeColor="text1"/>
          <w:sz w:val="22"/>
        </w:rPr>
        <w:t xml:space="preserve">Sicher ist zudem, dass das Nitrat in den Gewässern </w:t>
      </w:r>
      <w:r w:rsidRPr="00986EB3">
        <w:rPr>
          <w:b/>
          <w:color w:val="000000" w:themeColor="text1"/>
          <w:sz w:val="22"/>
        </w:rPr>
        <w:t>nicht nur</w:t>
      </w:r>
      <w:r w:rsidRPr="00986EB3">
        <w:rPr>
          <w:color w:val="000000" w:themeColor="text1"/>
          <w:sz w:val="22"/>
        </w:rPr>
        <w:t xml:space="preserve"> von Seiten der Landwirtschaft eingetragen wird, man möge nur einmal an die zahlreichen Kleingärten denken, in denen der leidenschaftliche Hobbygärtner düngt und spritzt, was er für richtig hält. Und zwar häufig mit denselben Mitteln wie auf den landwirtschaftlichen Betrieben, nur das der Kleingärtner keine mehrjährige Ausbildung hat. Dies erklärt auch, warum Grundwasservorkommen, die mit Nitrat belastet sind, teilweise auch in den Städten zu finden sind, obwohl weit und brei</w:t>
      </w:r>
      <w:r w:rsidRPr="00986EB3">
        <w:rPr>
          <w:color w:val="000000" w:themeColor="text1"/>
          <w:sz w:val="22"/>
        </w:rPr>
        <w:t>t kein Ackerbau betrieben wird.</w:t>
      </w:r>
    </w:p>
    <w:p w:rsidR="00986EB3" w:rsidRPr="00986EB3" w:rsidRDefault="00986EB3" w:rsidP="00986EB3">
      <w:pPr>
        <w:rPr>
          <w:color w:val="000000" w:themeColor="text1"/>
          <w:sz w:val="22"/>
        </w:rPr>
      </w:pPr>
    </w:p>
    <w:p w:rsidR="00370331" w:rsidRPr="00986EB3" w:rsidRDefault="00986EB3" w:rsidP="00986EB3">
      <w:pPr>
        <w:shd w:val="clear" w:color="auto" w:fill="FFFFFF"/>
        <w:spacing w:line="240" w:lineRule="atLeast"/>
        <w:rPr>
          <w:rFonts w:eastAsia="Arial Unicode MS" w:cs="Arial"/>
          <w:color w:val="000000"/>
          <w:sz w:val="16"/>
          <w:szCs w:val="17"/>
        </w:rPr>
      </w:pPr>
      <w:r w:rsidRPr="00986EB3">
        <w:rPr>
          <w:i/>
          <w:color w:val="000000" w:themeColor="text1"/>
          <w:sz w:val="22"/>
        </w:rPr>
        <w:t xml:space="preserve">„Ziel sollte daher sein, insbesondere aus politischer Sicht, gemeinsam nach Lösungsansätzen zu suchen und </w:t>
      </w:r>
      <w:r w:rsidRPr="00986EB3">
        <w:rPr>
          <w:b/>
          <w:i/>
          <w:color w:val="000000" w:themeColor="text1"/>
          <w:sz w:val="22"/>
        </w:rPr>
        <w:t>gemeinsam das Problem zu beheben</w:t>
      </w:r>
      <w:r w:rsidRPr="00986EB3">
        <w:rPr>
          <w:i/>
          <w:color w:val="000000" w:themeColor="text1"/>
          <w:sz w:val="22"/>
        </w:rPr>
        <w:t>. Gemeinsam – damit ist gemeint, Politiker, Verbraucher aber nicht zuletzt auch uns Landwirte an einen Tisch zu holen und fair und sachlich das Problem anzugehen. Denn nur so hat unsere Landwirtschaft eine Chance“,</w:t>
      </w:r>
      <w:r w:rsidRPr="00986EB3">
        <w:rPr>
          <w:color w:val="000000" w:themeColor="text1"/>
          <w:sz w:val="22"/>
        </w:rPr>
        <w:t xml:space="preserve"> so der Junglandwirt Stefan Schmidt.</w:t>
      </w:r>
    </w:p>
    <w:p w:rsidR="0007122A" w:rsidRDefault="0007122A"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Default="00986EB3" w:rsidP="00BA0DD0">
      <w:pPr>
        <w:pStyle w:val="StandardWeb"/>
        <w:rPr>
          <w:color w:val="000000"/>
          <w:sz w:val="20"/>
          <w:szCs w:val="22"/>
        </w:rPr>
      </w:pPr>
    </w:p>
    <w:p w:rsidR="00986EB3" w:rsidRPr="00326E7F" w:rsidRDefault="00805270" w:rsidP="00BA0DD0">
      <w:pPr>
        <w:pStyle w:val="Textkrper"/>
        <w:pBdr>
          <w:top w:val="single" w:sz="4" w:space="1" w:color="auto"/>
          <w:left w:val="single" w:sz="4" w:space="4" w:color="auto"/>
          <w:bottom w:val="single" w:sz="4" w:space="1" w:color="auto"/>
          <w:right w:val="single" w:sz="4" w:space="4" w:color="auto"/>
        </w:pBdr>
        <w:rPr>
          <w:sz w:val="14"/>
          <w:szCs w:val="22"/>
        </w:rPr>
      </w:pPr>
      <w:r>
        <w:rPr>
          <w:sz w:val="14"/>
          <w:szCs w:val="22"/>
        </w:rPr>
        <w:t xml:space="preserve">Link zur PM: </w:t>
      </w:r>
      <w:hyperlink r:id="rId10" w:history="1">
        <w:r w:rsidR="00986EB3" w:rsidRPr="000D53C0">
          <w:rPr>
            <w:rStyle w:val="Hyperlink"/>
            <w:sz w:val="14"/>
            <w:szCs w:val="22"/>
          </w:rPr>
          <w:t>http://www.wll.de/aktuelles/pm-nitratbelastung-in-deutschland-anklage-vor-dem-europaeischen-gerichtshof-09-11-2016/</w:t>
        </w:r>
      </w:hyperlink>
    </w:p>
    <w:sectPr w:rsidR="00986EB3" w:rsidRPr="00326E7F">
      <w:footerReference w:type="default" r:id="rId11"/>
      <w:pgSz w:w="11906" w:h="16838" w:code="9"/>
      <w:pgMar w:top="1134" w:right="907" w:bottom="1134" w:left="13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12A" w:rsidRDefault="008D712A">
      <w:r>
        <w:separator/>
      </w:r>
    </w:p>
  </w:endnote>
  <w:endnote w:type="continuationSeparator" w:id="0">
    <w:p w:rsidR="008D712A" w:rsidRDefault="008D7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2"/>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ndale Sans UI">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MS Shell Dlg 2">
    <w:panose1 w:val="020B0604030504040204"/>
    <w:charset w:val="00"/>
    <w:family w:val="swiss"/>
    <w:pitch w:val="variable"/>
    <w:sig w:usb0="E1002EFF" w:usb1="C000605B" w:usb2="00000029" w:usb3="00000000" w:csb0="000101FF" w:csb1="00000000"/>
  </w:font>
  <w:font w:name="One Stroke Script LET">
    <w:panose1 w:val="000000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EB3" w:rsidRPr="00986EB3" w:rsidRDefault="00986EB3" w:rsidP="001F6D59">
    <w:pPr>
      <w:pStyle w:val="StandardWeb"/>
      <w:spacing w:line="240" w:lineRule="exact"/>
      <w:rPr>
        <w:sz w:val="4"/>
      </w:rPr>
    </w:pPr>
  </w:p>
  <w:p w:rsidR="001F6D59" w:rsidRPr="00986EB3" w:rsidRDefault="001F6D59" w:rsidP="001F6D59">
    <w:pPr>
      <w:pStyle w:val="StandardWeb"/>
      <w:spacing w:line="240" w:lineRule="exact"/>
      <w:rPr>
        <w:sz w:val="12"/>
      </w:rPr>
    </w:pPr>
    <w:r w:rsidRPr="00986EB3">
      <w:rPr>
        <w:sz w:val="12"/>
      </w:rPr>
      <w:t xml:space="preserve">Die Westfälisch–Lippische Landjugend e.V. (WLL) ist der größte nichtkonfessionelle Jugendverband im ländlichen Raum in Westfalen–Lippe. Der Verband gestaltet seine Arbeit auf demokratischer Grundlage, überparteilich und konfessionell ungebunden. </w:t>
    </w:r>
  </w:p>
  <w:p w:rsidR="00986EB3" w:rsidRDefault="001F6D59" w:rsidP="001F6D59">
    <w:pPr>
      <w:pStyle w:val="StandardWeb"/>
      <w:spacing w:line="240" w:lineRule="exact"/>
      <w:rPr>
        <w:sz w:val="12"/>
      </w:rPr>
    </w:pPr>
    <w:r w:rsidRPr="00986EB3">
      <w:rPr>
        <w:sz w:val="12"/>
      </w:rPr>
      <w:t xml:space="preserve">Die WLL tritt für den Erhalt und die Verbesserung eines lebenswerten ländlichen Raumes ein, der insbesondere jungen Menschen Perspektiven und Gestaltungsmöglichkeiten bieten soll.  </w:t>
    </w:r>
  </w:p>
  <w:p w:rsidR="00986EB3" w:rsidRPr="00986EB3" w:rsidRDefault="00986EB3" w:rsidP="00986EB3">
    <w:pPr>
      <w:pStyle w:val="StandardWeb"/>
      <w:spacing w:line="240" w:lineRule="exact"/>
      <w:jc w:val="right"/>
      <w:rPr>
        <w:b/>
        <w:sz w:val="12"/>
      </w:rPr>
    </w:pPr>
    <w:r w:rsidRPr="00986EB3">
      <w:rPr>
        <w:b/>
        <w:sz w:val="12"/>
      </w:rPr>
      <w:t xml:space="preserve">Seite </w:t>
    </w:r>
    <w:r w:rsidRPr="00986EB3">
      <w:rPr>
        <w:b/>
        <w:sz w:val="12"/>
      </w:rPr>
      <w:fldChar w:fldCharType="begin"/>
    </w:r>
    <w:r w:rsidRPr="00986EB3">
      <w:rPr>
        <w:b/>
        <w:sz w:val="12"/>
      </w:rPr>
      <w:instrText>PAGE   \* MERGEFORMAT</w:instrText>
    </w:r>
    <w:r w:rsidRPr="00986EB3">
      <w:rPr>
        <w:b/>
        <w:sz w:val="12"/>
      </w:rPr>
      <w:fldChar w:fldCharType="separate"/>
    </w:r>
    <w:r>
      <w:rPr>
        <w:b/>
        <w:noProof/>
        <w:sz w:val="12"/>
      </w:rPr>
      <w:t>2</w:t>
    </w:r>
    <w:r w:rsidRPr="00986EB3">
      <w:rPr>
        <w:b/>
        <w:sz w:val="12"/>
      </w:rPr>
      <w:fldChar w:fldCharType="end"/>
    </w:r>
    <w:r w:rsidRPr="00986EB3">
      <w:rPr>
        <w:b/>
        <w:sz w:val="12"/>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12A" w:rsidRDefault="008D712A">
      <w:r>
        <w:separator/>
      </w:r>
    </w:p>
  </w:footnote>
  <w:footnote w:type="continuationSeparator" w:id="0">
    <w:p w:rsidR="008D712A" w:rsidRDefault="008D7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5366"/>
    <w:multiLevelType w:val="hybridMultilevel"/>
    <w:tmpl w:val="57EAFDD4"/>
    <w:lvl w:ilvl="0" w:tplc="3ECEF0B0">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0EFB59EE"/>
    <w:multiLevelType w:val="hybridMultilevel"/>
    <w:tmpl w:val="B53AFC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34362B"/>
    <w:multiLevelType w:val="hybridMultilevel"/>
    <w:tmpl w:val="57EAFDD4"/>
    <w:lvl w:ilvl="0" w:tplc="28F479FC">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24D41512"/>
    <w:multiLevelType w:val="hybridMultilevel"/>
    <w:tmpl w:val="57EAFDD4"/>
    <w:lvl w:ilvl="0" w:tplc="62DC03DC">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2E4423E7"/>
    <w:multiLevelType w:val="hybridMultilevel"/>
    <w:tmpl w:val="06D6B6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2F84143B"/>
    <w:multiLevelType w:val="hybridMultilevel"/>
    <w:tmpl w:val="57EAFDD4"/>
    <w:lvl w:ilvl="0" w:tplc="5E1836AA">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321A3C97"/>
    <w:multiLevelType w:val="hybridMultilevel"/>
    <w:tmpl w:val="57EAFDD4"/>
    <w:lvl w:ilvl="0" w:tplc="62DC03DC">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348A415E"/>
    <w:multiLevelType w:val="hybridMultilevel"/>
    <w:tmpl w:val="57EAFDD4"/>
    <w:lvl w:ilvl="0" w:tplc="8AE62AC6">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620036A"/>
    <w:multiLevelType w:val="hybridMultilevel"/>
    <w:tmpl w:val="57EAFDD4"/>
    <w:lvl w:ilvl="0" w:tplc="D4A2FDFE">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47DF676B"/>
    <w:multiLevelType w:val="hybridMultilevel"/>
    <w:tmpl w:val="8A7A0D94"/>
    <w:lvl w:ilvl="0" w:tplc="28BE84CC">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nsid w:val="53621AF7"/>
    <w:multiLevelType w:val="hybridMultilevel"/>
    <w:tmpl w:val="158E5BCC"/>
    <w:lvl w:ilvl="0" w:tplc="0CFEA748">
      <w:start w:val="17"/>
      <w:numFmt w:val="bullet"/>
      <w:lvlText w:val=""/>
      <w:lvlJc w:val="left"/>
      <w:pPr>
        <w:ind w:left="720" w:hanging="360"/>
      </w:pPr>
      <w:rPr>
        <w:rFonts w:ascii="Webdings" w:eastAsia="Times New Roman" w:hAnsi="Webdings" w:cs="Arial" w:hint="default"/>
        <w:color w:val="0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5899249F"/>
    <w:multiLevelType w:val="hybridMultilevel"/>
    <w:tmpl w:val="71288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5EE132A5"/>
    <w:multiLevelType w:val="hybridMultilevel"/>
    <w:tmpl w:val="57EAFDD4"/>
    <w:lvl w:ilvl="0" w:tplc="8AE62AC6">
      <w:start w:val="1"/>
      <w:numFmt w:val="bullet"/>
      <w:lvlText w:val=""/>
      <w:lvlJc w:val="left"/>
      <w:pPr>
        <w:tabs>
          <w:tab w:val="num" w:pos="360"/>
        </w:tabs>
        <w:ind w:left="360" w:hanging="360"/>
      </w:pPr>
      <w:rPr>
        <w:rFonts w:ascii="Webdings" w:hAnsi="Webdings" w:hint="default"/>
      </w:rPr>
    </w:lvl>
    <w:lvl w:ilvl="1" w:tplc="4386D282">
      <w:numFmt w:val="bullet"/>
      <w:lvlText w:val=""/>
      <w:lvlJc w:val="left"/>
      <w:pPr>
        <w:tabs>
          <w:tab w:val="num" w:pos="1080"/>
        </w:tabs>
        <w:ind w:left="1080" w:hanging="360"/>
      </w:pPr>
      <w:rPr>
        <w:rFonts w:ascii="Webdings" w:eastAsia="Times New Roman" w:hAnsi="Webdings" w:cs="Arial"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67E57671"/>
    <w:multiLevelType w:val="hybridMultilevel"/>
    <w:tmpl w:val="B8E0DF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7B7928A7"/>
    <w:multiLevelType w:val="hybridMultilevel"/>
    <w:tmpl w:val="9DB84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5"/>
  </w:num>
  <w:num w:numId="4">
    <w:abstractNumId w:val="7"/>
  </w:num>
  <w:num w:numId="5">
    <w:abstractNumId w:val="8"/>
  </w:num>
  <w:num w:numId="6">
    <w:abstractNumId w:val="3"/>
  </w:num>
  <w:num w:numId="7">
    <w:abstractNumId w:val="2"/>
  </w:num>
  <w:num w:numId="8">
    <w:abstractNumId w:val="12"/>
  </w:num>
  <w:num w:numId="9">
    <w:abstractNumId w:val="6"/>
  </w:num>
  <w:num w:numId="10">
    <w:abstractNumId w:val="11"/>
  </w:num>
  <w:num w:numId="11">
    <w:abstractNumId w:val="14"/>
  </w:num>
  <w:num w:numId="12">
    <w:abstractNumId w:val="1"/>
  </w:num>
  <w:num w:numId="13">
    <w:abstractNumId w:val="13"/>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217"/>
    <w:rsid w:val="00014AE2"/>
    <w:rsid w:val="00017C55"/>
    <w:rsid w:val="00042D7F"/>
    <w:rsid w:val="00053FD8"/>
    <w:rsid w:val="00055681"/>
    <w:rsid w:val="00062A41"/>
    <w:rsid w:val="0007122A"/>
    <w:rsid w:val="000755C3"/>
    <w:rsid w:val="00076460"/>
    <w:rsid w:val="00087A93"/>
    <w:rsid w:val="00095E5D"/>
    <w:rsid w:val="000D0332"/>
    <w:rsid w:val="00120189"/>
    <w:rsid w:val="00166F2E"/>
    <w:rsid w:val="00167B27"/>
    <w:rsid w:val="001803AD"/>
    <w:rsid w:val="00182155"/>
    <w:rsid w:val="001A1425"/>
    <w:rsid w:val="001D128D"/>
    <w:rsid w:val="001E2459"/>
    <w:rsid w:val="001F6D59"/>
    <w:rsid w:val="00205259"/>
    <w:rsid w:val="00240731"/>
    <w:rsid w:val="00242E1E"/>
    <w:rsid w:val="0027180E"/>
    <w:rsid w:val="002C065D"/>
    <w:rsid w:val="002C2783"/>
    <w:rsid w:val="002C4142"/>
    <w:rsid w:val="002D2263"/>
    <w:rsid w:val="002E2E50"/>
    <w:rsid w:val="002F2983"/>
    <w:rsid w:val="00304997"/>
    <w:rsid w:val="00326E7F"/>
    <w:rsid w:val="00350B5C"/>
    <w:rsid w:val="00352914"/>
    <w:rsid w:val="00370331"/>
    <w:rsid w:val="003916E7"/>
    <w:rsid w:val="00397FAE"/>
    <w:rsid w:val="003A28AE"/>
    <w:rsid w:val="003E5B65"/>
    <w:rsid w:val="00403C0D"/>
    <w:rsid w:val="00405DBB"/>
    <w:rsid w:val="00421C2B"/>
    <w:rsid w:val="00427094"/>
    <w:rsid w:val="00435DD4"/>
    <w:rsid w:val="0048421F"/>
    <w:rsid w:val="00493EAA"/>
    <w:rsid w:val="00494589"/>
    <w:rsid w:val="004A6846"/>
    <w:rsid w:val="004B2139"/>
    <w:rsid w:val="004B6D95"/>
    <w:rsid w:val="004E1F96"/>
    <w:rsid w:val="004E35A0"/>
    <w:rsid w:val="0050605E"/>
    <w:rsid w:val="00506287"/>
    <w:rsid w:val="00507D1F"/>
    <w:rsid w:val="0051300E"/>
    <w:rsid w:val="00575BF1"/>
    <w:rsid w:val="00577B0A"/>
    <w:rsid w:val="005879AD"/>
    <w:rsid w:val="005922A1"/>
    <w:rsid w:val="005E6C35"/>
    <w:rsid w:val="00603701"/>
    <w:rsid w:val="006406C8"/>
    <w:rsid w:val="00640CF0"/>
    <w:rsid w:val="00641359"/>
    <w:rsid w:val="006674CB"/>
    <w:rsid w:val="006B27BF"/>
    <w:rsid w:val="006D32A4"/>
    <w:rsid w:val="006E13F9"/>
    <w:rsid w:val="00732D38"/>
    <w:rsid w:val="00737217"/>
    <w:rsid w:val="0074760B"/>
    <w:rsid w:val="0076026D"/>
    <w:rsid w:val="00776D6F"/>
    <w:rsid w:val="007A6BF4"/>
    <w:rsid w:val="007C7DCA"/>
    <w:rsid w:val="007F1B18"/>
    <w:rsid w:val="00805270"/>
    <w:rsid w:val="00853C36"/>
    <w:rsid w:val="00860C45"/>
    <w:rsid w:val="00897944"/>
    <w:rsid w:val="008A4078"/>
    <w:rsid w:val="008B011A"/>
    <w:rsid w:val="008B2AF0"/>
    <w:rsid w:val="008B4BEB"/>
    <w:rsid w:val="008C29F2"/>
    <w:rsid w:val="008C434D"/>
    <w:rsid w:val="008D712A"/>
    <w:rsid w:val="008F52FF"/>
    <w:rsid w:val="00913EE9"/>
    <w:rsid w:val="00922330"/>
    <w:rsid w:val="00935C20"/>
    <w:rsid w:val="00943B9A"/>
    <w:rsid w:val="00955F1B"/>
    <w:rsid w:val="00970AA3"/>
    <w:rsid w:val="00982030"/>
    <w:rsid w:val="00986EB3"/>
    <w:rsid w:val="009875C5"/>
    <w:rsid w:val="009A33B9"/>
    <w:rsid w:val="009B6D52"/>
    <w:rsid w:val="009D2A4B"/>
    <w:rsid w:val="009D7A38"/>
    <w:rsid w:val="00A05331"/>
    <w:rsid w:val="00A10F4E"/>
    <w:rsid w:val="00A154F4"/>
    <w:rsid w:val="00A26763"/>
    <w:rsid w:val="00A50FEC"/>
    <w:rsid w:val="00A5388E"/>
    <w:rsid w:val="00A53C1D"/>
    <w:rsid w:val="00A6222C"/>
    <w:rsid w:val="00A70014"/>
    <w:rsid w:val="00A97E91"/>
    <w:rsid w:val="00AA66AC"/>
    <w:rsid w:val="00B02C43"/>
    <w:rsid w:val="00B1295B"/>
    <w:rsid w:val="00B25B0F"/>
    <w:rsid w:val="00B34A9D"/>
    <w:rsid w:val="00B4317A"/>
    <w:rsid w:val="00B5664D"/>
    <w:rsid w:val="00B86275"/>
    <w:rsid w:val="00BA0DD0"/>
    <w:rsid w:val="00BA2353"/>
    <w:rsid w:val="00BB1EA8"/>
    <w:rsid w:val="00BB5938"/>
    <w:rsid w:val="00BD17CD"/>
    <w:rsid w:val="00BF3819"/>
    <w:rsid w:val="00C02646"/>
    <w:rsid w:val="00C0732D"/>
    <w:rsid w:val="00C23B94"/>
    <w:rsid w:val="00C24677"/>
    <w:rsid w:val="00C2656C"/>
    <w:rsid w:val="00C27257"/>
    <w:rsid w:val="00C457A7"/>
    <w:rsid w:val="00C70FAD"/>
    <w:rsid w:val="00C81356"/>
    <w:rsid w:val="00C82D0B"/>
    <w:rsid w:val="00C91C67"/>
    <w:rsid w:val="00C97F48"/>
    <w:rsid w:val="00CA6242"/>
    <w:rsid w:val="00CB5887"/>
    <w:rsid w:val="00CD69BF"/>
    <w:rsid w:val="00D0782A"/>
    <w:rsid w:val="00D1718D"/>
    <w:rsid w:val="00D26E67"/>
    <w:rsid w:val="00D57567"/>
    <w:rsid w:val="00D57AFC"/>
    <w:rsid w:val="00D6071D"/>
    <w:rsid w:val="00D618BA"/>
    <w:rsid w:val="00D61941"/>
    <w:rsid w:val="00D62E27"/>
    <w:rsid w:val="00D73267"/>
    <w:rsid w:val="00D77C26"/>
    <w:rsid w:val="00D960AB"/>
    <w:rsid w:val="00DB0323"/>
    <w:rsid w:val="00DB2BF6"/>
    <w:rsid w:val="00DB313E"/>
    <w:rsid w:val="00DD7F4A"/>
    <w:rsid w:val="00DF1D3E"/>
    <w:rsid w:val="00DF46CA"/>
    <w:rsid w:val="00E046C0"/>
    <w:rsid w:val="00E1719E"/>
    <w:rsid w:val="00E17A7C"/>
    <w:rsid w:val="00E2200E"/>
    <w:rsid w:val="00E27FD8"/>
    <w:rsid w:val="00E41BE4"/>
    <w:rsid w:val="00E63A25"/>
    <w:rsid w:val="00E73EB7"/>
    <w:rsid w:val="00E742DE"/>
    <w:rsid w:val="00E836D8"/>
    <w:rsid w:val="00E9034A"/>
    <w:rsid w:val="00EB2BAF"/>
    <w:rsid w:val="00EC5F9A"/>
    <w:rsid w:val="00ED42FA"/>
    <w:rsid w:val="00EF5662"/>
    <w:rsid w:val="00F10118"/>
    <w:rsid w:val="00F278B0"/>
    <w:rsid w:val="00F44259"/>
    <w:rsid w:val="00F54E8F"/>
    <w:rsid w:val="00F56BC1"/>
    <w:rsid w:val="00F636F8"/>
    <w:rsid w:val="00F6401F"/>
    <w:rsid w:val="00F66DA4"/>
    <w:rsid w:val="00F718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horizontal-relative:page;mso-position-vertical-relative:page" fillcolor="white" stroke="f">
      <v:fill color="white"/>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6846"/>
    <w:pPr>
      <w:jc w:val="both"/>
    </w:pPr>
    <w:rPr>
      <w:rFonts w:ascii="Arial" w:hAnsi="Arial"/>
      <w:sz w:val="24"/>
    </w:rPr>
  </w:style>
  <w:style w:type="paragraph" w:styleId="berschrift1">
    <w:name w:val="heading 1"/>
    <w:basedOn w:val="Standard"/>
    <w:next w:val="Standard"/>
    <w:qFormat/>
    <w:pPr>
      <w:keepNext/>
      <w:outlineLvl w:val="0"/>
    </w:p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styleId="BesuchterHyperlink">
    <w:name w:val="FollowedHyperlink"/>
    <w:semiHidden/>
    <w:rPr>
      <w:color w:val="800080"/>
      <w:u w:val="single"/>
    </w:rPr>
  </w:style>
  <w:style w:type="paragraph" w:styleId="Textkrper">
    <w:name w:val="Body Text"/>
    <w:basedOn w:val="Standard"/>
    <w:semiHidden/>
    <w:rPr>
      <w:rFonts w:ascii="Comic Sans MS" w:hAnsi="Comic Sans MS" w:cs="Arial"/>
      <w:sz w:val="22"/>
    </w:rPr>
  </w:style>
  <w:style w:type="paragraph" w:styleId="StandardWeb">
    <w:name w:val="Normal (Web)"/>
    <w:basedOn w:val="Standard"/>
    <w:uiPriority w:val="99"/>
    <w:semiHidden/>
    <w:pPr>
      <w:spacing w:line="202" w:lineRule="atLeast"/>
    </w:pPr>
    <w:rPr>
      <w:rFonts w:eastAsia="Arial Unicode MS" w:cs="Arial"/>
      <w:sz w:val="14"/>
      <w:szCs w:val="14"/>
    </w:rPr>
  </w:style>
  <w:style w:type="character" w:styleId="Fett">
    <w:name w:val="Strong"/>
    <w:qFormat/>
    <w:rPr>
      <w:b/>
      <w:bCs/>
    </w:rPr>
  </w:style>
  <w:style w:type="paragraph" w:styleId="Sprechblasentext">
    <w:name w:val="Balloon Text"/>
    <w:basedOn w:val="Standard"/>
    <w:link w:val="SprechblasentextZchn"/>
    <w:uiPriority w:val="99"/>
    <w:semiHidden/>
    <w:unhideWhenUsed/>
    <w:rsid w:val="00737217"/>
    <w:rPr>
      <w:rFonts w:ascii="Tahoma" w:hAnsi="Tahoma" w:cs="Tahoma"/>
      <w:sz w:val="16"/>
      <w:szCs w:val="16"/>
    </w:rPr>
  </w:style>
  <w:style w:type="character" w:customStyle="1" w:styleId="SprechblasentextZchn">
    <w:name w:val="Sprechblasentext Zchn"/>
    <w:link w:val="Sprechblasentext"/>
    <w:uiPriority w:val="99"/>
    <w:semiHidden/>
    <w:rsid w:val="00737217"/>
    <w:rPr>
      <w:rFonts w:ascii="Tahoma" w:hAnsi="Tahoma" w:cs="Tahoma"/>
      <w:sz w:val="16"/>
      <w:szCs w:val="16"/>
    </w:rPr>
  </w:style>
  <w:style w:type="paragraph" w:styleId="Listenabsatz">
    <w:name w:val="List Paragraph"/>
    <w:basedOn w:val="Standard"/>
    <w:uiPriority w:val="34"/>
    <w:qFormat/>
    <w:rsid w:val="00D1718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605E"/>
    <w:pPr>
      <w:autoSpaceDE w:val="0"/>
      <w:autoSpaceDN w:val="0"/>
      <w:adjustRightInd w:val="0"/>
    </w:pPr>
    <w:rPr>
      <w:rFonts w:ascii="Calibri" w:hAnsi="Calibri" w:cs="Calibri"/>
      <w:color w:val="000000"/>
      <w:sz w:val="24"/>
      <w:szCs w:val="24"/>
    </w:rPr>
  </w:style>
  <w:style w:type="paragraph" w:customStyle="1" w:styleId="Textkrper21">
    <w:name w:val="Textkörper 21"/>
    <w:basedOn w:val="Standard"/>
    <w:rsid w:val="006674CB"/>
    <w:pPr>
      <w:widowControl w:val="0"/>
      <w:suppressAutoHyphens/>
      <w:spacing w:line="288" w:lineRule="auto"/>
      <w:jc w:val="left"/>
    </w:pPr>
    <w:rPr>
      <w:rFonts w:eastAsia="Andale Sans UI" w:cs="Mangal"/>
      <w:kern w:val="1"/>
      <w:sz w:val="22"/>
      <w:szCs w:val="24"/>
      <w:lang w:eastAsia="hi-IN" w:bidi="hi-IN"/>
    </w:rPr>
  </w:style>
  <w:style w:type="character" w:customStyle="1" w:styleId="apple-tab-span">
    <w:name w:val="apple-tab-span"/>
    <w:basedOn w:val="Absatz-Standardschriftart"/>
    <w:rsid w:val="00640CF0"/>
  </w:style>
  <w:style w:type="paragraph" w:styleId="Textkrper2">
    <w:name w:val="Body Text 2"/>
    <w:basedOn w:val="Standard"/>
    <w:link w:val="Textkrper2Zchn"/>
    <w:uiPriority w:val="99"/>
    <w:semiHidden/>
    <w:unhideWhenUsed/>
    <w:rsid w:val="001F6D59"/>
    <w:pPr>
      <w:spacing w:after="120" w:line="480" w:lineRule="auto"/>
    </w:pPr>
  </w:style>
  <w:style w:type="character" w:customStyle="1" w:styleId="Textkrper2Zchn">
    <w:name w:val="Textkörper 2 Zchn"/>
    <w:basedOn w:val="Absatz-Standardschriftart"/>
    <w:link w:val="Textkrper2"/>
    <w:uiPriority w:val="99"/>
    <w:semiHidden/>
    <w:rsid w:val="001F6D59"/>
    <w:rPr>
      <w:rFonts w:ascii="Arial" w:hAnsi="Arial"/>
      <w:sz w:val="24"/>
    </w:rPr>
  </w:style>
  <w:style w:type="paragraph" w:styleId="Beschriftung">
    <w:name w:val="caption"/>
    <w:basedOn w:val="Standard"/>
    <w:next w:val="Standard"/>
    <w:uiPriority w:val="35"/>
    <w:unhideWhenUsed/>
    <w:qFormat/>
    <w:rsid w:val="009D2A4B"/>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A6846"/>
    <w:pPr>
      <w:jc w:val="both"/>
    </w:pPr>
    <w:rPr>
      <w:rFonts w:ascii="Arial" w:hAnsi="Arial"/>
      <w:sz w:val="24"/>
    </w:rPr>
  </w:style>
  <w:style w:type="paragraph" w:styleId="berschrift1">
    <w:name w:val="heading 1"/>
    <w:basedOn w:val="Standard"/>
    <w:next w:val="Standard"/>
    <w:qFormat/>
    <w:pPr>
      <w:keepNext/>
      <w:outlineLvl w:val="0"/>
    </w:p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styleId="BesuchterHyperlink">
    <w:name w:val="FollowedHyperlink"/>
    <w:semiHidden/>
    <w:rPr>
      <w:color w:val="800080"/>
      <w:u w:val="single"/>
    </w:rPr>
  </w:style>
  <w:style w:type="paragraph" w:styleId="Textkrper">
    <w:name w:val="Body Text"/>
    <w:basedOn w:val="Standard"/>
    <w:semiHidden/>
    <w:rPr>
      <w:rFonts w:ascii="Comic Sans MS" w:hAnsi="Comic Sans MS" w:cs="Arial"/>
      <w:sz w:val="22"/>
    </w:rPr>
  </w:style>
  <w:style w:type="paragraph" w:styleId="StandardWeb">
    <w:name w:val="Normal (Web)"/>
    <w:basedOn w:val="Standard"/>
    <w:uiPriority w:val="99"/>
    <w:semiHidden/>
    <w:pPr>
      <w:spacing w:line="202" w:lineRule="atLeast"/>
    </w:pPr>
    <w:rPr>
      <w:rFonts w:eastAsia="Arial Unicode MS" w:cs="Arial"/>
      <w:sz w:val="14"/>
      <w:szCs w:val="14"/>
    </w:rPr>
  </w:style>
  <w:style w:type="character" w:styleId="Fett">
    <w:name w:val="Strong"/>
    <w:qFormat/>
    <w:rPr>
      <w:b/>
      <w:bCs/>
    </w:rPr>
  </w:style>
  <w:style w:type="paragraph" w:styleId="Sprechblasentext">
    <w:name w:val="Balloon Text"/>
    <w:basedOn w:val="Standard"/>
    <w:link w:val="SprechblasentextZchn"/>
    <w:uiPriority w:val="99"/>
    <w:semiHidden/>
    <w:unhideWhenUsed/>
    <w:rsid w:val="00737217"/>
    <w:rPr>
      <w:rFonts w:ascii="Tahoma" w:hAnsi="Tahoma" w:cs="Tahoma"/>
      <w:sz w:val="16"/>
      <w:szCs w:val="16"/>
    </w:rPr>
  </w:style>
  <w:style w:type="character" w:customStyle="1" w:styleId="SprechblasentextZchn">
    <w:name w:val="Sprechblasentext Zchn"/>
    <w:link w:val="Sprechblasentext"/>
    <w:uiPriority w:val="99"/>
    <w:semiHidden/>
    <w:rsid w:val="00737217"/>
    <w:rPr>
      <w:rFonts w:ascii="Tahoma" w:hAnsi="Tahoma" w:cs="Tahoma"/>
      <w:sz w:val="16"/>
      <w:szCs w:val="16"/>
    </w:rPr>
  </w:style>
  <w:style w:type="paragraph" w:styleId="Listenabsatz">
    <w:name w:val="List Paragraph"/>
    <w:basedOn w:val="Standard"/>
    <w:uiPriority w:val="34"/>
    <w:qFormat/>
    <w:rsid w:val="00D1718D"/>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0605E"/>
    <w:pPr>
      <w:autoSpaceDE w:val="0"/>
      <w:autoSpaceDN w:val="0"/>
      <w:adjustRightInd w:val="0"/>
    </w:pPr>
    <w:rPr>
      <w:rFonts w:ascii="Calibri" w:hAnsi="Calibri" w:cs="Calibri"/>
      <w:color w:val="000000"/>
      <w:sz w:val="24"/>
      <w:szCs w:val="24"/>
    </w:rPr>
  </w:style>
  <w:style w:type="paragraph" w:customStyle="1" w:styleId="Textkrper21">
    <w:name w:val="Textkörper 21"/>
    <w:basedOn w:val="Standard"/>
    <w:rsid w:val="006674CB"/>
    <w:pPr>
      <w:widowControl w:val="0"/>
      <w:suppressAutoHyphens/>
      <w:spacing w:line="288" w:lineRule="auto"/>
      <w:jc w:val="left"/>
    </w:pPr>
    <w:rPr>
      <w:rFonts w:eastAsia="Andale Sans UI" w:cs="Mangal"/>
      <w:kern w:val="1"/>
      <w:sz w:val="22"/>
      <w:szCs w:val="24"/>
      <w:lang w:eastAsia="hi-IN" w:bidi="hi-IN"/>
    </w:rPr>
  </w:style>
  <w:style w:type="character" w:customStyle="1" w:styleId="apple-tab-span">
    <w:name w:val="apple-tab-span"/>
    <w:basedOn w:val="Absatz-Standardschriftart"/>
    <w:rsid w:val="00640CF0"/>
  </w:style>
  <w:style w:type="paragraph" w:styleId="Textkrper2">
    <w:name w:val="Body Text 2"/>
    <w:basedOn w:val="Standard"/>
    <w:link w:val="Textkrper2Zchn"/>
    <w:uiPriority w:val="99"/>
    <w:semiHidden/>
    <w:unhideWhenUsed/>
    <w:rsid w:val="001F6D59"/>
    <w:pPr>
      <w:spacing w:after="120" w:line="480" w:lineRule="auto"/>
    </w:pPr>
  </w:style>
  <w:style w:type="character" w:customStyle="1" w:styleId="Textkrper2Zchn">
    <w:name w:val="Textkörper 2 Zchn"/>
    <w:basedOn w:val="Absatz-Standardschriftart"/>
    <w:link w:val="Textkrper2"/>
    <w:uiPriority w:val="99"/>
    <w:semiHidden/>
    <w:rsid w:val="001F6D59"/>
    <w:rPr>
      <w:rFonts w:ascii="Arial" w:hAnsi="Arial"/>
      <w:sz w:val="24"/>
    </w:rPr>
  </w:style>
  <w:style w:type="paragraph" w:styleId="Beschriftung">
    <w:name w:val="caption"/>
    <w:basedOn w:val="Standard"/>
    <w:next w:val="Standard"/>
    <w:uiPriority w:val="35"/>
    <w:unhideWhenUsed/>
    <w:qFormat/>
    <w:rsid w:val="009D2A4B"/>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657248">
      <w:bodyDiv w:val="1"/>
      <w:marLeft w:val="0"/>
      <w:marRight w:val="0"/>
      <w:marTop w:val="0"/>
      <w:marBottom w:val="0"/>
      <w:divBdr>
        <w:top w:val="none" w:sz="0" w:space="0" w:color="auto"/>
        <w:left w:val="none" w:sz="0" w:space="0" w:color="auto"/>
        <w:bottom w:val="none" w:sz="0" w:space="0" w:color="auto"/>
        <w:right w:val="none" w:sz="0" w:space="0" w:color="auto"/>
      </w:divBdr>
    </w:div>
    <w:div w:id="1258903127">
      <w:bodyDiv w:val="1"/>
      <w:marLeft w:val="0"/>
      <w:marRight w:val="0"/>
      <w:marTop w:val="0"/>
      <w:marBottom w:val="0"/>
      <w:divBdr>
        <w:top w:val="none" w:sz="0" w:space="0" w:color="auto"/>
        <w:left w:val="none" w:sz="0" w:space="0" w:color="auto"/>
        <w:bottom w:val="none" w:sz="0" w:space="0" w:color="auto"/>
        <w:right w:val="none" w:sz="0" w:space="0" w:color="auto"/>
      </w:divBdr>
    </w:div>
    <w:div w:id="19519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ll.de/aktuelles/pm-nitratbelastung-in-deutschland-anklage-vor-dem-europaeischen-gerichtshof-09-11-2016/" TargetMode="Externa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chulze-Niehoff-E\Anwendungsdaten\Microsoft\Vorlagen\Brief%20Schulze-Niehoff.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B0B75-316B-49D1-A77E-B5C54FEAA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 Schulze-Niehoff.dot</Template>
  <TotalTime>0</TotalTime>
  <Pages>2</Pages>
  <Words>838</Words>
  <Characters>5482</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t:lpstr>
    </vt:vector>
  </TitlesOfParts>
  <Company>WLL</Company>
  <LinksUpToDate>false</LinksUpToDate>
  <CharactersWithSpaces>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Schulze-Niehoff-E</dc:creator>
  <cp:lastModifiedBy>Welpelo-D</cp:lastModifiedBy>
  <cp:revision>3</cp:revision>
  <cp:lastPrinted>2016-09-27T11:48:00Z</cp:lastPrinted>
  <dcterms:created xsi:type="dcterms:W3CDTF">2016-11-10T09:36:00Z</dcterms:created>
  <dcterms:modified xsi:type="dcterms:W3CDTF">2016-11-10T09:45:00Z</dcterms:modified>
</cp:coreProperties>
</file>